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577250" w14:textId="77777777" w:rsidR="00403DE0" w:rsidRDefault="00BC7BDA">
      <w:pPr>
        <w:widowControl/>
        <w:spacing w:line="276" w:lineRule="auto"/>
        <w:jc w:val="center"/>
        <w:rPr>
          <w:rFonts w:ascii="Arial" w:hAnsi="Arial" w:cs="Arial"/>
          <w:b/>
          <w:sz w:val="22"/>
          <w:szCs w:val="22"/>
          <w:lang w:val="de-DE"/>
        </w:rPr>
      </w:pPr>
      <w:r>
        <w:rPr>
          <w:rFonts w:ascii="Arial" w:hAnsi="Arial" w:cs="Arial"/>
          <w:b/>
          <w:sz w:val="22"/>
          <w:szCs w:val="22"/>
        </w:rPr>
        <w:t xml:space="preserve">Umowa </w:t>
      </w:r>
      <w:proofErr w:type="spellStart"/>
      <w:r>
        <w:rPr>
          <w:rFonts w:ascii="Arial" w:hAnsi="Arial" w:cs="Arial"/>
          <w:b/>
          <w:sz w:val="22"/>
          <w:szCs w:val="22"/>
          <w:lang w:val="de-DE"/>
        </w:rPr>
        <w:t>nr</w:t>
      </w:r>
      <w:proofErr w:type="spellEnd"/>
      <w:r>
        <w:rPr>
          <w:rFonts w:ascii="Arial" w:hAnsi="Arial" w:cs="Arial"/>
          <w:b/>
          <w:bCs/>
          <w:sz w:val="22"/>
          <w:szCs w:val="22"/>
          <w:lang w:val="de-DE"/>
        </w:rPr>
        <w:t xml:space="preserve"> ………../WZP/</w:t>
      </w:r>
      <w:r>
        <w:rPr>
          <w:rFonts w:ascii="Arial" w:hAnsi="Arial" w:cs="Arial"/>
          <w:b/>
          <w:sz w:val="22"/>
          <w:szCs w:val="22"/>
          <w:lang w:val="de-DE"/>
        </w:rPr>
        <w:t>ZMJP/2020</w:t>
      </w:r>
    </w:p>
    <w:p w14:paraId="55C936B6" w14:textId="77777777" w:rsidR="00403DE0" w:rsidRDefault="00403DE0">
      <w:pPr>
        <w:widowControl/>
        <w:spacing w:line="276" w:lineRule="auto"/>
        <w:jc w:val="both"/>
        <w:rPr>
          <w:rFonts w:ascii="Arial" w:hAnsi="Arial" w:cs="Arial"/>
          <w:sz w:val="22"/>
          <w:szCs w:val="22"/>
          <w:lang w:val="de-DE"/>
        </w:rPr>
      </w:pPr>
    </w:p>
    <w:p w14:paraId="2344C12E" w14:textId="77777777" w:rsidR="00403DE0" w:rsidRDefault="00BC7BDA">
      <w:pPr>
        <w:widowControl/>
        <w:spacing w:line="276" w:lineRule="auto"/>
        <w:jc w:val="both"/>
        <w:rPr>
          <w:rFonts w:ascii="Arial" w:hAnsi="Arial" w:cs="Arial"/>
          <w:sz w:val="22"/>
          <w:szCs w:val="22"/>
        </w:rPr>
      </w:pPr>
      <w:r>
        <w:rPr>
          <w:rFonts w:ascii="Arial" w:hAnsi="Arial" w:cs="Arial"/>
          <w:sz w:val="22"/>
          <w:szCs w:val="22"/>
        </w:rPr>
        <w:t>zawarta dnia ...................................................... w Warszawie, pomiędzy</w:t>
      </w:r>
    </w:p>
    <w:p w14:paraId="1FB3CC1E" w14:textId="77777777" w:rsidR="00403DE0" w:rsidRDefault="00403DE0">
      <w:pPr>
        <w:widowControl/>
        <w:spacing w:line="276" w:lineRule="auto"/>
        <w:jc w:val="both"/>
        <w:rPr>
          <w:rFonts w:ascii="Arial" w:hAnsi="Arial" w:cs="Arial"/>
          <w:sz w:val="22"/>
          <w:szCs w:val="22"/>
        </w:rPr>
      </w:pPr>
    </w:p>
    <w:p w14:paraId="4FAA5C89" w14:textId="77777777" w:rsidR="00403DE0" w:rsidRDefault="00BC7BDA">
      <w:pPr>
        <w:spacing w:line="276" w:lineRule="auto"/>
        <w:contextualSpacing/>
        <w:jc w:val="both"/>
        <w:rPr>
          <w:rFonts w:ascii="Arial" w:hAnsi="Arial" w:cs="Arial"/>
          <w:sz w:val="22"/>
          <w:szCs w:val="22"/>
        </w:rPr>
      </w:pPr>
      <w:r>
        <w:rPr>
          <w:rFonts w:ascii="Arial" w:hAnsi="Arial" w:cs="Arial"/>
          <w:b/>
          <w:bCs/>
          <w:sz w:val="22"/>
          <w:szCs w:val="22"/>
        </w:rPr>
        <w:t>Instytutem Meteorologii i Gospodarki Wodnej</w:t>
      </w:r>
      <w:r>
        <w:rPr>
          <w:rFonts w:ascii="Arial" w:hAnsi="Arial" w:cs="Arial"/>
          <w:sz w:val="22"/>
          <w:szCs w:val="22"/>
        </w:rPr>
        <w:t xml:space="preserve"> </w:t>
      </w:r>
      <w:r>
        <w:rPr>
          <w:rFonts w:ascii="Arial" w:hAnsi="Arial" w:cs="Arial"/>
          <w:b/>
          <w:sz w:val="22"/>
          <w:szCs w:val="22"/>
        </w:rPr>
        <w:t xml:space="preserve">– Państwowym Instytutem Badawczym </w:t>
      </w:r>
      <w:r>
        <w:rPr>
          <w:rFonts w:ascii="Arial" w:hAnsi="Arial" w:cs="Arial"/>
          <w:b/>
          <w:sz w:val="22"/>
          <w:szCs w:val="22"/>
        </w:rPr>
        <w:br/>
      </w:r>
      <w:r>
        <w:rPr>
          <w:rFonts w:ascii="Arial" w:hAnsi="Arial" w:cs="Arial"/>
          <w:sz w:val="22"/>
          <w:szCs w:val="22"/>
        </w:rPr>
        <w:t>z siedzibą w Warszawie (kod pocztowy 01-673), ul. Podleśna 61, wpisanym do Rejestru Przedsiębiorców Krajowego Rejestru Sądowego Sądu Rejonowego dla m.st. Warszawy</w:t>
      </w:r>
      <w:r>
        <w:rPr>
          <w:rFonts w:ascii="Arial" w:hAnsi="Arial" w:cs="Arial"/>
          <w:sz w:val="22"/>
          <w:szCs w:val="22"/>
        </w:rPr>
        <w:br/>
        <w:t xml:space="preserve">w Warszawie, XIII Wydział Gospodarczy Krajowego Rejestru Sądowego pod numerem: 0000062756, NIP: 525-000-88-09; REGON: 000080507, zwanym dalej </w:t>
      </w:r>
      <w:r>
        <w:rPr>
          <w:rFonts w:ascii="Arial" w:hAnsi="Arial" w:cs="Arial"/>
          <w:b/>
          <w:bCs/>
          <w:sz w:val="22"/>
          <w:szCs w:val="22"/>
        </w:rPr>
        <w:t>„Zamawiającym”</w:t>
      </w:r>
      <w:r>
        <w:rPr>
          <w:rFonts w:ascii="Arial" w:hAnsi="Arial" w:cs="Arial"/>
          <w:sz w:val="22"/>
          <w:szCs w:val="22"/>
        </w:rPr>
        <w:t>, reprezentowanym przez:</w:t>
      </w:r>
    </w:p>
    <w:p w14:paraId="55ACD21A" w14:textId="77777777" w:rsidR="00403DE0" w:rsidRDefault="00403DE0">
      <w:pPr>
        <w:pStyle w:val="Tekstpodstawowy3"/>
        <w:spacing w:line="276" w:lineRule="auto"/>
        <w:contextualSpacing/>
        <w:rPr>
          <w:rFonts w:ascii="Arial" w:hAnsi="Arial" w:cs="Arial"/>
          <w:sz w:val="22"/>
          <w:szCs w:val="22"/>
          <w:lang w:val="pl-PL"/>
        </w:rPr>
      </w:pPr>
    </w:p>
    <w:p w14:paraId="62052395" w14:textId="77777777" w:rsidR="00403DE0" w:rsidRDefault="00BC7BDA">
      <w:pPr>
        <w:widowControl/>
        <w:spacing w:line="276" w:lineRule="auto"/>
        <w:ind w:left="2977" w:hanging="2977"/>
        <w:jc w:val="both"/>
        <w:rPr>
          <w:rFonts w:ascii="Arial" w:hAnsi="Arial" w:cs="Arial"/>
          <w:kern w:val="2"/>
          <w:sz w:val="22"/>
          <w:szCs w:val="22"/>
          <w:lang w:eastAsia="ar-SA"/>
        </w:rPr>
      </w:pPr>
      <w:r>
        <w:rPr>
          <w:rFonts w:ascii="Arial" w:hAnsi="Arial" w:cs="Arial"/>
          <w:kern w:val="2"/>
          <w:sz w:val="22"/>
          <w:szCs w:val="22"/>
          <w:lang w:eastAsia="ar-SA"/>
        </w:rPr>
        <w:t>……………………………………………………………………….</w:t>
      </w:r>
    </w:p>
    <w:p w14:paraId="7A32F9CB" w14:textId="77777777" w:rsidR="00403DE0" w:rsidRDefault="00403DE0">
      <w:pPr>
        <w:widowControl/>
        <w:spacing w:line="276" w:lineRule="auto"/>
        <w:ind w:left="2977" w:hanging="2977"/>
        <w:jc w:val="both"/>
        <w:rPr>
          <w:rFonts w:ascii="Arial" w:hAnsi="Arial" w:cs="Arial"/>
          <w:kern w:val="2"/>
          <w:sz w:val="22"/>
          <w:szCs w:val="22"/>
          <w:lang w:eastAsia="ar-SA"/>
        </w:rPr>
      </w:pPr>
    </w:p>
    <w:p w14:paraId="10A5EBD1" w14:textId="77777777" w:rsidR="00403DE0" w:rsidRDefault="00BC7BDA">
      <w:pPr>
        <w:widowControl/>
        <w:spacing w:line="276" w:lineRule="auto"/>
        <w:ind w:left="2977" w:hanging="2977"/>
        <w:jc w:val="both"/>
        <w:rPr>
          <w:rFonts w:ascii="Arial" w:hAnsi="Arial" w:cs="Arial"/>
          <w:kern w:val="2"/>
          <w:sz w:val="22"/>
          <w:szCs w:val="22"/>
          <w:lang w:eastAsia="ar-SA"/>
        </w:rPr>
      </w:pPr>
      <w:r>
        <w:rPr>
          <w:rFonts w:ascii="Arial" w:hAnsi="Arial" w:cs="Arial"/>
          <w:kern w:val="2"/>
          <w:sz w:val="22"/>
          <w:szCs w:val="22"/>
          <w:lang w:eastAsia="ar-SA"/>
        </w:rPr>
        <w:t>……………………………………………………………………….</w:t>
      </w:r>
    </w:p>
    <w:p w14:paraId="48546932" w14:textId="77777777" w:rsidR="00403DE0" w:rsidRDefault="00403DE0">
      <w:pPr>
        <w:pStyle w:val="Tekstpodstawowy3"/>
        <w:spacing w:line="276" w:lineRule="auto"/>
        <w:ind w:left="2694" w:hanging="2694"/>
        <w:contextualSpacing/>
        <w:jc w:val="left"/>
        <w:rPr>
          <w:rFonts w:ascii="Arial" w:hAnsi="Arial" w:cs="Arial"/>
          <w:sz w:val="22"/>
          <w:szCs w:val="22"/>
          <w:lang w:val="pl-PL" w:eastAsia="ar-SA"/>
        </w:rPr>
      </w:pPr>
    </w:p>
    <w:p w14:paraId="69548CD0" w14:textId="77777777" w:rsidR="00403DE0" w:rsidRDefault="00BC7BDA">
      <w:pPr>
        <w:widowControl/>
        <w:spacing w:line="276" w:lineRule="auto"/>
        <w:contextualSpacing/>
        <w:rPr>
          <w:rFonts w:ascii="Arial" w:hAnsi="Arial" w:cs="Arial"/>
          <w:sz w:val="22"/>
          <w:szCs w:val="22"/>
          <w:lang w:eastAsia="ar-SA"/>
        </w:rPr>
      </w:pPr>
      <w:r>
        <w:rPr>
          <w:rFonts w:ascii="Arial" w:hAnsi="Arial" w:cs="Arial"/>
          <w:sz w:val="22"/>
          <w:szCs w:val="22"/>
          <w:lang w:eastAsia="ar-SA"/>
        </w:rPr>
        <w:t xml:space="preserve">a </w:t>
      </w:r>
    </w:p>
    <w:p w14:paraId="6BAAE5BF" w14:textId="77777777" w:rsidR="00403DE0" w:rsidRDefault="00403DE0">
      <w:pPr>
        <w:widowControl/>
        <w:spacing w:line="276" w:lineRule="auto"/>
        <w:contextualSpacing/>
        <w:rPr>
          <w:rFonts w:ascii="Arial" w:hAnsi="Arial" w:cs="Arial"/>
          <w:sz w:val="22"/>
          <w:szCs w:val="22"/>
          <w:lang w:val="x-none" w:eastAsia="x-none"/>
        </w:rPr>
      </w:pPr>
    </w:p>
    <w:p w14:paraId="163CB697" w14:textId="77777777" w:rsidR="00403DE0" w:rsidRDefault="00BC7BDA">
      <w:pPr>
        <w:tabs>
          <w:tab w:val="left" w:pos="5245"/>
        </w:tabs>
        <w:spacing w:line="276" w:lineRule="auto"/>
        <w:jc w:val="both"/>
        <w:rPr>
          <w:rFonts w:ascii="Arial" w:hAnsi="Arial" w:cs="Arial"/>
          <w:sz w:val="22"/>
          <w:szCs w:val="22"/>
          <w:lang w:val="x-none" w:eastAsia="x-none"/>
        </w:rPr>
      </w:pPr>
      <w:r>
        <w:rPr>
          <w:rFonts w:ascii="Arial" w:hAnsi="Arial" w:cs="Arial"/>
          <w:sz w:val="22"/>
          <w:szCs w:val="22"/>
          <w:lang w:val="x-none" w:eastAsia="x-none"/>
        </w:rPr>
        <w:t>(w przypadku spółek)</w:t>
      </w:r>
    </w:p>
    <w:p w14:paraId="32358F68" w14:textId="77777777" w:rsidR="00403DE0" w:rsidRDefault="00BC7BDA">
      <w:pPr>
        <w:tabs>
          <w:tab w:val="left" w:pos="5245"/>
        </w:tabs>
        <w:spacing w:line="276" w:lineRule="auto"/>
        <w:jc w:val="both"/>
        <w:rPr>
          <w:rFonts w:ascii="Arial" w:hAnsi="Arial" w:cs="Arial"/>
          <w:sz w:val="22"/>
          <w:szCs w:val="22"/>
          <w:lang w:val="x-none" w:eastAsia="x-none"/>
        </w:rPr>
      </w:pPr>
      <w:r>
        <w:rPr>
          <w:rFonts w:ascii="Arial" w:hAnsi="Arial" w:cs="Arial"/>
          <w:sz w:val="22"/>
          <w:szCs w:val="22"/>
          <w:lang w:val="x-none" w:eastAsia="x-none"/>
        </w:rPr>
        <w:t>……………… z siedzibą w …………… (kod pocztowy ….-…….), ul. ………………, wpisaną do Rejestru Przedsiębiorców Krajowego Rejestru Sądowego  Sąd</w:t>
      </w:r>
      <w:r>
        <w:rPr>
          <w:rFonts w:ascii="Arial" w:hAnsi="Arial" w:cs="Arial"/>
          <w:sz w:val="22"/>
          <w:szCs w:val="22"/>
          <w:lang w:eastAsia="x-none"/>
        </w:rPr>
        <w:t>u</w:t>
      </w:r>
      <w:r>
        <w:rPr>
          <w:rFonts w:ascii="Arial" w:hAnsi="Arial" w:cs="Arial"/>
          <w:sz w:val="22"/>
          <w:szCs w:val="22"/>
          <w:lang w:val="x-none" w:eastAsia="x-none"/>
        </w:rPr>
        <w:t xml:space="preserve"> Rejonow</w:t>
      </w:r>
      <w:r>
        <w:rPr>
          <w:rFonts w:ascii="Arial" w:hAnsi="Arial" w:cs="Arial"/>
          <w:sz w:val="22"/>
          <w:szCs w:val="22"/>
          <w:lang w:eastAsia="x-none"/>
        </w:rPr>
        <w:t>ego</w:t>
      </w:r>
      <w:r>
        <w:rPr>
          <w:rFonts w:ascii="Arial" w:hAnsi="Arial" w:cs="Arial"/>
          <w:sz w:val="22"/>
          <w:szCs w:val="22"/>
          <w:lang w:val="x-none" w:eastAsia="x-none"/>
        </w:rPr>
        <w:t xml:space="preserve"> ………………Wydział Gospodarczy Krajowego Rejestru Sądowego pod numerem: ……………, NIP: ……………, REGON: …………… </w:t>
      </w:r>
      <w:r>
        <w:rPr>
          <w:rFonts w:ascii="Arial" w:hAnsi="Arial" w:cs="Arial"/>
          <w:sz w:val="22"/>
          <w:szCs w:val="22"/>
          <w:lang w:eastAsia="x-none"/>
        </w:rPr>
        <w:t>,</w:t>
      </w:r>
      <w:r>
        <w:rPr>
          <w:rFonts w:ascii="Arial" w:hAnsi="Arial" w:cs="Arial"/>
          <w:sz w:val="22"/>
          <w:szCs w:val="22"/>
          <w:lang w:val="x-none" w:eastAsia="x-none"/>
        </w:rPr>
        <w:t xml:space="preserve"> kapitał zakładowy w wysokości: ………… zł (należy podać w przypadku spółek kapitałowych) opłacony w całości/w części (dotyczy spółek akcyjnych), zwaną/zwanym dalej </w:t>
      </w:r>
      <w:r>
        <w:rPr>
          <w:rFonts w:ascii="Arial" w:hAnsi="Arial" w:cs="Arial"/>
          <w:b/>
          <w:sz w:val="22"/>
          <w:szCs w:val="22"/>
          <w:lang w:val="x-none" w:eastAsia="x-none"/>
        </w:rPr>
        <w:t>„Wykonawcą”</w:t>
      </w:r>
      <w:r>
        <w:rPr>
          <w:rFonts w:ascii="Arial" w:hAnsi="Arial" w:cs="Arial"/>
          <w:sz w:val="22"/>
          <w:szCs w:val="22"/>
          <w:lang w:val="x-none" w:eastAsia="x-none"/>
        </w:rPr>
        <w:t xml:space="preserve"> , reprezentowaną przez:</w:t>
      </w:r>
    </w:p>
    <w:p w14:paraId="4BCB465F" w14:textId="77777777" w:rsidR="00403DE0" w:rsidRPr="001A1025" w:rsidRDefault="00BC7BDA">
      <w:pPr>
        <w:tabs>
          <w:tab w:val="left" w:pos="3686"/>
          <w:tab w:val="left" w:pos="5245"/>
        </w:tabs>
        <w:spacing w:line="276" w:lineRule="auto"/>
        <w:jc w:val="both"/>
        <w:rPr>
          <w:rFonts w:ascii="Arial" w:hAnsi="Arial" w:cs="Arial"/>
          <w:sz w:val="22"/>
          <w:szCs w:val="22"/>
          <w:lang w:eastAsia="x-none"/>
        </w:rPr>
      </w:pPr>
      <w:r>
        <w:rPr>
          <w:rFonts w:ascii="Arial" w:hAnsi="Arial" w:cs="Arial"/>
          <w:sz w:val="22"/>
          <w:szCs w:val="22"/>
          <w:lang w:val="x-none" w:eastAsia="x-none"/>
        </w:rPr>
        <w:t>…………………………………………………</w:t>
      </w:r>
      <w:r w:rsidR="001A1025">
        <w:rPr>
          <w:rFonts w:ascii="Arial" w:hAnsi="Arial" w:cs="Arial"/>
          <w:sz w:val="22"/>
          <w:szCs w:val="22"/>
          <w:lang w:val="x-none" w:eastAsia="x-none"/>
        </w:rPr>
        <w:t>…</w:t>
      </w:r>
      <w:r w:rsidR="001A1025">
        <w:rPr>
          <w:rFonts w:ascii="Arial" w:hAnsi="Arial" w:cs="Arial"/>
          <w:sz w:val="22"/>
          <w:szCs w:val="22"/>
          <w:lang w:eastAsia="x-none"/>
        </w:rPr>
        <w:t>…………………</w:t>
      </w:r>
    </w:p>
    <w:p w14:paraId="50579030" w14:textId="77777777" w:rsidR="00403DE0" w:rsidRDefault="00403DE0">
      <w:pPr>
        <w:tabs>
          <w:tab w:val="left" w:pos="5245"/>
        </w:tabs>
        <w:spacing w:line="276" w:lineRule="auto"/>
        <w:ind w:left="284"/>
        <w:jc w:val="both"/>
        <w:rPr>
          <w:rFonts w:ascii="Arial" w:hAnsi="Arial" w:cs="Arial"/>
          <w:sz w:val="22"/>
          <w:szCs w:val="22"/>
          <w:lang w:val="x-none" w:eastAsia="x-none"/>
        </w:rPr>
      </w:pPr>
    </w:p>
    <w:p w14:paraId="4A436DEF" w14:textId="77777777" w:rsidR="00403DE0" w:rsidRDefault="00403DE0">
      <w:pPr>
        <w:tabs>
          <w:tab w:val="left" w:pos="5245"/>
        </w:tabs>
        <w:spacing w:line="276" w:lineRule="auto"/>
        <w:jc w:val="both"/>
        <w:rPr>
          <w:rFonts w:ascii="Arial" w:hAnsi="Arial" w:cs="Arial"/>
          <w:sz w:val="22"/>
          <w:szCs w:val="22"/>
          <w:lang w:val="x-none" w:eastAsia="x-none"/>
        </w:rPr>
      </w:pPr>
    </w:p>
    <w:p w14:paraId="17DD4444" w14:textId="77777777" w:rsidR="00403DE0" w:rsidRDefault="00BC7BDA">
      <w:pPr>
        <w:tabs>
          <w:tab w:val="left" w:pos="5245"/>
        </w:tabs>
        <w:spacing w:line="276" w:lineRule="auto"/>
        <w:jc w:val="both"/>
        <w:rPr>
          <w:rFonts w:ascii="Arial" w:hAnsi="Arial" w:cs="Arial"/>
          <w:sz w:val="22"/>
          <w:szCs w:val="22"/>
          <w:lang w:val="x-none" w:eastAsia="x-none"/>
        </w:rPr>
      </w:pPr>
      <w:r>
        <w:rPr>
          <w:rFonts w:ascii="Arial" w:hAnsi="Arial" w:cs="Arial"/>
          <w:sz w:val="22"/>
          <w:szCs w:val="22"/>
          <w:lang w:val="x-none" w:eastAsia="x-none"/>
        </w:rPr>
        <w:t>(w przypadku osób prowadzących działalność gospodarczą)</w:t>
      </w:r>
    </w:p>
    <w:p w14:paraId="1E90A166" w14:textId="77777777" w:rsidR="00403DE0" w:rsidRDefault="00BC7BDA">
      <w:pPr>
        <w:tabs>
          <w:tab w:val="left" w:pos="3686"/>
          <w:tab w:val="left" w:pos="5245"/>
        </w:tabs>
        <w:spacing w:line="276" w:lineRule="auto"/>
        <w:jc w:val="both"/>
        <w:rPr>
          <w:rFonts w:ascii="Arial" w:hAnsi="Arial" w:cs="Arial"/>
          <w:sz w:val="22"/>
          <w:szCs w:val="22"/>
          <w:lang w:eastAsia="x-none"/>
        </w:rPr>
      </w:pPr>
      <w:r>
        <w:rPr>
          <w:rFonts w:ascii="Arial" w:hAnsi="Arial" w:cs="Arial"/>
          <w:sz w:val="22"/>
          <w:szCs w:val="22"/>
          <w:lang w:val="x-none" w:eastAsia="x-none"/>
        </w:rPr>
        <w:t xml:space="preserve">............................................ przedsiębiorcą prowadzącym działalność gospodarczą pod firmą .......................................... z siedzibą w ................................. (kod pocztowy …..-……), </w:t>
      </w:r>
      <w:r>
        <w:rPr>
          <w:rFonts w:ascii="Arial" w:hAnsi="Arial" w:cs="Arial"/>
          <w:sz w:val="22"/>
          <w:szCs w:val="22"/>
          <w:lang w:val="x-none" w:eastAsia="x-none"/>
        </w:rPr>
        <w:br/>
        <w:t>ul. ...................., wpisanym do Centralnej Ewidencji i Informacji o Działalności Gospodarczej, prowadzonej przez</w:t>
      </w:r>
      <w:r>
        <w:rPr>
          <w:rFonts w:ascii="Arial" w:hAnsi="Arial" w:cs="Arial"/>
          <w:sz w:val="22"/>
          <w:szCs w:val="22"/>
          <w:lang w:eastAsia="x-none"/>
        </w:rPr>
        <w:t xml:space="preserve"> portal nadzorowany przez Ministra Rozwoju</w:t>
      </w:r>
      <w:r>
        <w:rPr>
          <w:rFonts w:ascii="Arial" w:hAnsi="Arial" w:cs="Arial"/>
          <w:sz w:val="22"/>
          <w:szCs w:val="22"/>
          <w:lang w:val="x-none" w:eastAsia="x-none"/>
        </w:rPr>
        <w:t xml:space="preserve">, </w:t>
      </w:r>
      <w:r>
        <w:rPr>
          <w:rFonts w:ascii="Arial" w:hAnsi="Arial" w:cs="Arial"/>
          <w:sz w:val="22"/>
          <w:szCs w:val="22"/>
          <w:lang w:eastAsia="x-none"/>
        </w:rPr>
        <w:t xml:space="preserve">posiadający numer </w:t>
      </w:r>
      <w:r>
        <w:rPr>
          <w:rFonts w:ascii="Arial" w:hAnsi="Arial" w:cs="Arial"/>
          <w:sz w:val="22"/>
          <w:szCs w:val="22"/>
          <w:lang w:val="x-none" w:eastAsia="x-none"/>
        </w:rPr>
        <w:t xml:space="preserve">NIP: ...............; REGON: ....................., zwanym dalej </w:t>
      </w:r>
      <w:r>
        <w:rPr>
          <w:rFonts w:ascii="Arial" w:hAnsi="Arial" w:cs="Arial"/>
          <w:b/>
          <w:sz w:val="22"/>
          <w:szCs w:val="22"/>
          <w:lang w:val="x-none" w:eastAsia="x-none"/>
        </w:rPr>
        <w:t>„Wykonawcą”</w:t>
      </w:r>
      <w:r>
        <w:rPr>
          <w:rFonts w:ascii="Arial" w:hAnsi="Arial" w:cs="Arial"/>
          <w:b/>
          <w:sz w:val="22"/>
          <w:szCs w:val="22"/>
          <w:lang w:eastAsia="x-none"/>
        </w:rPr>
        <w:t>,</w:t>
      </w:r>
    </w:p>
    <w:p w14:paraId="2D8C7E7A" w14:textId="77777777" w:rsidR="00403DE0" w:rsidRDefault="00403DE0">
      <w:pPr>
        <w:tabs>
          <w:tab w:val="left" w:pos="5245"/>
        </w:tabs>
        <w:spacing w:line="276" w:lineRule="auto"/>
        <w:jc w:val="both"/>
        <w:rPr>
          <w:rFonts w:ascii="Arial" w:hAnsi="Arial" w:cs="Arial"/>
          <w:sz w:val="22"/>
          <w:szCs w:val="22"/>
          <w:lang w:val="x-none" w:eastAsia="x-none"/>
        </w:rPr>
      </w:pPr>
    </w:p>
    <w:p w14:paraId="01DCDF8C" w14:textId="77777777" w:rsidR="00403DE0" w:rsidRDefault="00BC7BDA">
      <w:pPr>
        <w:widowControl/>
        <w:spacing w:line="276" w:lineRule="auto"/>
        <w:contextualSpacing/>
        <w:rPr>
          <w:rFonts w:ascii="Arial" w:hAnsi="Arial" w:cs="Arial"/>
          <w:sz w:val="22"/>
          <w:szCs w:val="22"/>
          <w:lang w:val="x-none" w:eastAsia="x-none"/>
        </w:rPr>
      </w:pPr>
      <w:r>
        <w:rPr>
          <w:rFonts w:ascii="Arial" w:hAnsi="Arial" w:cs="Arial"/>
          <w:sz w:val="22"/>
          <w:szCs w:val="22"/>
          <w:lang w:val="x-none" w:eastAsia="x-none"/>
        </w:rPr>
        <w:t xml:space="preserve">zwanymi dalej </w:t>
      </w:r>
      <w:r>
        <w:rPr>
          <w:rFonts w:ascii="Arial" w:hAnsi="Arial" w:cs="Arial"/>
          <w:b/>
          <w:sz w:val="22"/>
          <w:szCs w:val="22"/>
          <w:lang w:val="x-none" w:eastAsia="x-none"/>
        </w:rPr>
        <w:t>„Stronami”</w:t>
      </w:r>
      <w:r>
        <w:rPr>
          <w:rFonts w:ascii="Arial" w:hAnsi="Arial" w:cs="Arial"/>
          <w:sz w:val="22"/>
          <w:szCs w:val="22"/>
          <w:lang w:val="x-none" w:eastAsia="x-none"/>
        </w:rPr>
        <w:t xml:space="preserve"> lub </w:t>
      </w:r>
      <w:r>
        <w:rPr>
          <w:rFonts w:ascii="Arial" w:hAnsi="Arial" w:cs="Arial"/>
          <w:b/>
          <w:sz w:val="22"/>
          <w:szCs w:val="22"/>
          <w:lang w:val="x-none" w:eastAsia="x-none"/>
        </w:rPr>
        <w:t>„Stroną”</w:t>
      </w:r>
      <w:r>
        <w:rPr>
          <w:rFonts w:ascii="Arial" w:hAnsi="Arial" w:cs="Arial"/>
          <w:sz w:val="22"/>
          <w:szCs w:val="22"/>
          <w:lang w:val="x-none" w:eastAsia="x-none"/>
        </w:rPr>
        <w:t xml:space="preserve"> niniejszej umowy zwan</w:t>
      </w:r>
      <w:r>
        <w:rPr>
          <w:rFonts w:ascii="Arial" w:hAnsi="Arial" w:cs="Arial"/>
          <w:sz w:val="22"/>
          <w:szCs w:val="22"/>
          <w:lang w:eastAsia="x-none"/>
        </w:rPr>
        <w:t>ej</w:t>
      </w:r>
      <w:r>
        <w:rPr>
          <w:rFonts w:ascii="Arial" w:hAnsi="Arial" w:cs="Arial"/>
          <w:sz w:val="22"/>
          <w:szCs w:val="22"/>
          <w:lang w:val="x-none" w:eastAsia="x-none"/>
        </w:rPr>
        <w:t xml:space="preserve"> dalej </w:t>
      </w:r>
      <w:r>
        <w:rPr>
          <w:rFonts w:ascii="Arial" w:hAnsi="Arial" w:cs="Arial"/>
          <w:b/>
          <w:sz w:val="22"/>
          <w:szCs w:val="22"/>
          <w:lang w:val="x-none" w:eastAsia="x-none"/>
        </w:rPr>
        <w:t>„Umową”.</w:t>
      </w:r>
    </w:p>
    <w:p w14:paraId="1178AD71" w14:textId="77777777" w:rsidR="00403DE0" w:rsidRDefault="00403DE0">
      <w:pPr>
        <w:widowControl/>
        <w:spacing w:line="276" w:lineRule="auto"/>
        <w:ind w:left="284"/>
        <w:contextualSpacing/>
        <w:jc w:val="both"/>
        <w:rPr>
          <w:rFonts w:ascii="Arial" w:hAnsi="Arial" w:cs="Arial"/>
          <w:sz w:val="22"/>
          <w:szCs w:val="22"/>
          <w:lang w:val="x-none" w:eastAsia="x-none"/>
        </w:rPr>
      </w:pPr>
    </w:p>
    <w:p w14:paraId="5DA288A4" w14:textId="77777777" w:rsidR="00403DE0" w:rsidRDefault="00BC7BDA">
      <w:pPr>
        <w:spacing w:line="276" w:lineRule="auto"/>
        <w:jc w:val="both"/>
        <w:rPr>
          <w:rFonts w:ascii="Arial" w:hAnsi="Arial" w:cs="Arial"/>
          <w:sz w:val="22"/>
          <w:szCs w:val="22"/>
          <w:lang w:val="x-none" w:eastAsia="x-none"/>
        </w:rPr>
      </w:pPr>
      <w:r>
        <w:rPr>
          <w:rFonts w:ascii="Arial" w:hAnsi="Arial" w:cs="Arial"/>
          <w:sz w:val="22"/>
          <w:szCs w:val="22"/>
          <w:lang w:val="x-none" w:eastAsia="x-none"/>
        </w:rPr>
        <w:t>Umowa, została zawarta w wyniku przeprowadzonego postępowania o udzielenie zamówienia publicznego w trybie przetargu nieograniczonego, zgodnie z ustawą z dnia 29 stycznia 2004 r.</w:t>
      </w:r>
      <w:r>
        <w:rPr>
          <w:rFonts w:ascii="Arial" w:hAnsi="Arial" w:cs="Arial"/>
          <w:sz w:val="22"/>
          <w:szCs w:val="22"/>
          <w:lang w:eastAsia="x-none"/>
        </w:rPr>
        <w:t xml:space="preserve">- </w:t>
      </w:r>
      <w:r>
        <w:rPr>
          <w:rFonts w:ascii="Arial" w:hAnsi="Arial" w:cs="Arial"/>
          <w:sz w:val="22"/>
          <w:szCs w:val="22"/>
          <w:lang w:val="x-none" w:eastAsia="x-none"/>
        </w:rPr>
        <w:t xml:space="preserve"> Prawo zamówień publicznych, zwanej dalej „</w:t>
      </w:r>
      <w:r>
        <w:rPr>
          <w:rFonts w:ascii="Arial" w:hAnsi="Arial" w:cs="Arial"/>
          <w:sz w:val="22"/>
          <w:szCs w:val="22"/>
          <w:lang w:eastAsia="x-none"/>
        </w:rPr>
        <w:t xml:space="preserve">ustawą </w:t>
      </w:r>
      <w:proofErr w:type="spellStart"/>
      <w:r>
        <w:rPr>
          <w:rFonts w:ascii="Arial" w:hAnsi="Arial" w:cs="Arial"/>
          <w:sz w:val="22"/>
          <w:szCs w:val="22"/>
          <w:lang w:val="x-none" w:eastAsia="x-none"/>
        </w:rPr>
        <w:t>Pzp</w:t>
      </w:r>
      <w:proofErr w:type="spellEnd"/>
      <w:r>
        <w:rPr>
          <w:rFonts w:ascii="Arial" w:hAnsi="Arial" w:cs="Arial"/>
          <w:sz w:val="22"/>
          <w:szCs w:val="22"/>
          <w:lang w:val="x-none" w:eastAsia="x-none"/>
        </w:rPr>
        <w:t>” (Dz. U. z 201</w:t>
      </w:r>
      <w:r>
        <w:rPr>
          <w:rFonts w:ascii="Arial" w:hAnsi="Arial" w:cs="Arial"/>
          <w:sz w:val="22"/>
          <w:szCs w:val="22"/>
          <w:lang w:eastAsia="x-none"/>
        </w:rPr>
        <w:t>9</w:t>
      </w:r>
      <w:r>
        <w:rPr>
          <w:rFonts w:ascii="Arial" w:hAnsi="Arial" w:cs="Arial"/>
          <w:sz w:val="22"/>
          <w:szCs w:val="22"/>
          <w:lang w:val="x-none" w:eastAsia="x-none"/>
        </w:rPr>
        <w:t xml:space="preserve"> r. poz. 1</w:t>
      </w:r>
      <w:r>
        <w:rPr>
          <w:rFonts w:ascii="Arial" w:hAnsi="Arial" w:cs="Arial"/>
          <w:sz w:val="22"/>
          <w:szCs w:val="22"/>
          <w:lang w:eastAsia="x-none"/>
        </w:rPr>
        <w:t>843)</w:t>
      </w:r>
      <w:r>
        <w:rPr>
          <w:rFonts w:ascii="Arial" w:hAnsi="Arial" w:cs="Arial"/>
          <w:sz w:val="22"/>
          <w:szCs w:val="22"/>
          <w:lang w:val="x-none" w:eastAsia="x-none"/>
        </w:rPr>
        <w:t>, oznaczenie sprawy ……………….</w:t>
      </w:r>
    </w:p>
    <w:p w14:paraId="3F60DC16" w14:textId="77777777" w:rsidR="00403DE0" w:rsidRDefault="00BC7BDA">
      <w:pPr>
        <w:widowControl/>
        <w:spacing w:line="276" w:lineRule="auto"/>
        <w:jc w:val="center"/>
        <w:rPr>
          <w:rFonts w:ascii="Arial" w:hAnsi="Arial" w:cs="Arial"/>
          <w:b/>
          <w:sz w:val="22"/>
          <w:szCs w:val="22"/>
        </w:rPr>
      </w:pPr>
      <w:r>
        <w:rPr>
          <w:rFonts w:ascii="Arial" w:hAnsi="Arial" w:cs="Arial"/>
          <w:b/>
          <w:sz w:val="22"/>
          <w:szCs w:val="22"/>
        </w:rPr>
        <w:t>§</w:t>
      </w:r>
      <w:r>
        <w:rPr>
          <w:rFonts w:ascii="Arial" w:hAnsi="Arial" w:cs="Arial"/>
          <w:sz w:val="22"/>
          <w:szCs w:val="22"/>
        </w:rPr>
        <w:t xml:space="preserve"> </w:t>
      </w:r>
      <w:r>
        <w:rPr>
          <w:rFonts w:ascii="Arial" w:hAnsi="Arial" w:cs="Arial"/>
          <w:b/>
          <w:sz w:val="22"/>
          <w:szCs w:val="22"/>
        </w:rPr>
        <w:t>1</w:t>
      </w:r>
    </w:p>
    <w:p w14:paraId="01E81009" w14:textId="77777777" w:rsidR="00403DE0" w:rsidRDefault="00BC7BDA">
      <w:pPr>
        <w:widowControl/>
        <w:spacing w:line="276" w:lineRule="auto"/>
        <w:jc w:val="center"/>
        <w:rPr>
          <w:rFonts w:ascii="Arial" w:hAnsi="Arial" w:cs="Arial"/>
          <w:sz w:val="22"/>
          <w:szCs w:val="22"/>
        </w:rPr>
      </w:pPr>
      <w:r>
        <w:rPr>
          <w:rFonts w:ascii="Arial" w:hAnsi="Arial" w:cs="Arial"/>
          <w:b/>
          <w:sz w:val="22"/>
          <w:szCs w:val="22"/>
        </w:rPr>
        <w:t>Przedmiot Umowy</w:t>
      </w:r>
    </w:p>
    <w:p w14:paraId="3EBBED28" w14:textId="77777777" w:rsidR="00403DE0" w:rsidRDefault="00403DE0">
      <w:pPr>
        <w:spacing w:line="276" w:lineRule="auto"/>
        <w:ind w:left="426" w:hanging="426"/>
        <w:jc w:val="both"/>
        <w:rPr>
          <w:rFonts w:ascii="Arial" w:hAnsi="Arial" w:cs="Arial"/>
          <w:sz w:val="22"/>
          <w:szCs w:val="22"/>
        </w:rPr>
      </w:pPr>
    </w:p>
    <w:p w14:paraId="4A85E0BD" w14:textId="77777777" w:rsidR="00403DE0" w:rsidRDefault="00BC7BDA">
      <w:pPr>
        <w:pStyle w:val="Tekstpodstawowy"/>
        <w:numPr>
          <w:ilvl w:val="0"/>
          <w:numId w:val="2"/>
        </w:numPr>
        <w:spacing w:line="276" w:lineRule="auto"/>
        <w:ind w:left="425" w:hanging="425"/>
        <w:contextualSpacing/>
        <w:jc w:val="both"/>
        <w:rPr>
          <w:rFonts w:ascii="Arial" w:hAnsi="Arial" w:cs="Arial"/>
          <w:sz w:val="22"/>
          <w:szCs w:val="22"/>
        </w:rPr>
      </w:pPr>
      <w:r>
        <w:rPr>
          <w:rFonts w:ascii="Arial" w:hAnsi="Arial" w:cs="Arial"/>
          <w:sz w:val="22"/>
          <w:szCs w:val="22"/>
        </w:rPr>
        <w:t xml:space="preserve">Zamawiający zamawia, a Wykonawca zobowiązuje się </w:t>
      </w:r>
      <w:r>
        <w:rPr>
          <w:rFonts w:ascii="Arial" w:hAnsi="Arial" w:cs="Arial"/>
          <w:sz w:val="22"/>
          <w:szCs w:val="22"/>
          <w:lang w:val="pl-PL"/>
        </w:rPr>
        <w:t xml:space="preserve">do </w:t>
      </w:r>
      <w:r>
        <w:rPr>
          <w:rFonts w:ascii="Arial" w:hAnsi="Arial" w:cs="Arial"/>
          <w:sz w:val="22"/>
          <w:szCs w:val="22"/>
        </w:rPr>
        <w:t>dosta</w:t>
      </w:r>
      <w:r>
        <w:rPr>
          <w:rFonts w:ascii="Arial" w:hAnsi="Arial" w:cs="Arial"/>
          <w:sz w:val="22"/>
          <w:szCs w:val="22"/>
          <w:lang w:val="pl-PL"/>
        </w:rPr>
        <w:t>wy 47 (słownie: czterdzieści siedem)  kompletów</w:t>
      </w:r>
      <w:r>
        <w:rPr>
          <w:rFonts w:ascii="Arial" w:hAnsi="Arial" w:cs="Arial"/>
          <w:sz w:val="22"/>
          <w:szCs w:val="22"/>
        </w:rPr>
        <w:t xml:space="preserve"> </w:t>
      </w:r>
      <w:bookmarkStart w:id="0" w:name="_Hlk11652093"/>
      <w:r>
        <w:rPr>
          <w:rFonts w:ascii="Arial" w:hAnsi="Arial" w:cs="Arial"/>
          <w:sz w:val="22"/>
          <w:szCs w:val="22"/>
          <w:lang w:val="pl-PL"/>
        </w:rPr>
        <w:t>akcesoriów do radiosondażowych pomiarów profili ozonu</w:t>
      </w:r>
      <w:r>
        <w:rPr>
          <w:rFonts w:ascii="Arial" w:hAnsi="Arial" w:cs="Arial"/>
          <w:sz w:val="22"/>
          <w:szCs w:val="22"/>
        </w:rPr>
        <w:t xml:space="preserve"> </w:t>
      </w:r>
      <w:bookmarkEnd w:id="0"/>
      <w:r>
        <w:rPr>
          <w:rFonts w:ascii="Arial" w:hAnsi="Arial" w:cs="Arial"/>
          <w:sz w:val="22"/>
          <w:szCs w:val="22"/>
        </w:rPr>
        <w:t>(dalej „</w:t>
      </w:r>
      <w:r>
        <w:rPr>
          <w:rFonts w:ascii="Arial" w:hAnsi="Arial" w:cs="Arial"/>
          <w:sz w:val="22"/>
          <w:szCs w:val="22"/>
          <w:lang w:val="pl-PL"/>
        </w:rPr>
        <w:t>Akcesoria</w:t>
      </w:r>
      <w:r>
        <w:rPr>
          <w:rFonts w:ascii="Arial" w:hAnsi="Arial" w:cs="Arial"/>
          <w:sz w:val="22"/>
          <w:szCs w:val="22"/>
        </w:rPr>
        <w:t>”), zgodnie z Opisem Przedmiotu Zamówienia, stanowiącym</w:t>
      </w:r>
      <w:r w:rsidR="001A1025">
        <w:rPr>
          <w:rFonts w:ascii="Arial" w:hAnsi="Arial" w:cs="Arial"/>
          <w:sz w:val="22"/>
          <w:szCs w:val="22"/>
        </w:rPr>
        <w:br/>
      </w:r>
      <w:r>
        <w:rPr>
          <w:rFonts w:ascii="Arial" w:hAnsi="Arial" w:cs="Arial"/>
          <w:sz w:val="22"/>
          <w:szCs w:val="22"/>
        </w:rPr>
        <w:t xml:space="preserve">Załącznik nr </w:t>
      </w:r>
      <w:r>
        <w:rPr>
          <w:rFonts w:ascii="Arial" w:hAnsi="Arial" w:cs="Arial"/>
          <w:sz w:val="22"/>
          <w:szCs w:val="22"/>
          <w:lang w:val="pl-PL"/>
        </w:rPr>
        <w:t>1</w:t>
      </w:r>
      <w:r>
        <w:rPr>
          <w:rFonts w:ascii="Arial" w:hAnsi="Arial" w:cs="Arial"/>
          <w:sz w:val="22"/>
          <w:szCs w:val="22"/>
        </w:rPr>
        <w:t xml:space="preserve"> do Specyfikacji Istotnych Warunków Zamówienia (dalej „SIWZ”)</w:t>
      </w:r>
      <w:r>
        <w:rPr>
          <w:rFonts w:ascii="Arial" w:hAnsi="Arial" w:cs="Arial"/>
          <w:sz w:val="22"/>
          <w:szCs w:val="22"/>
          <w:lang w:val="pl-PL"/>
        </w:rPr>
        <w:t>,  ofertą Wykonawcy z dnia ……………………. r., stanowiącą załącznik nr 2 do Umowy.</w:t>
      </w:r>
    </w:p>
    <w:p w14:paraId="0D0B8EE6" w14:textId="77777777" w:rsidR="00403DE0" w:rsidRDefault="00BC7BDA">
      <w:pPr>
        <w:pStyle w:val="Tekstpodstawowy"/>
        <w:numPr>
          <w:ilvl w:val="0"/>
          <w:numId w:val="2"/>
        </w:numPr>
        <w:spacing w:line="276" w:lineRule="auto"/>
        <w:ind w:left="425" w:hanging="425"/>
        <w:contextualSpacing/>
        <w:jc w:val="both"/>
        <w:rPr>
          <w:rFonts w:ascii="Arial" w:hAnsi="Arial" w:cs="Arial"/>
          <w:sz w:val="22"/>
          <w:szCs w:val="22"/>
        </w:rPr>
      </w:pPr>
      <w:r>
        <w:rPr>
          <w:rFonts w:ascii="Arial" w:hAnsi="Arial" w:cs="Arial"/>
          <w:sz w:val="22"/>
          <w:szCs w:val="22"/>
          <w:lang w:val="pl-PL"/>
        </w:rPr>
        <w:lastRenderedPageBreak/>
        <w:t>Jeden komplet Akcesoriów obejmuje:</w:t>
      </w:r>
    </w:p>
    <w:p w14:paraId="0F75D809" w14:textId="77777777" w:rsidR="00403DE0" w:rsidRDefault="00BC7BDA">
      <w:pPr>
        <w:pStyle w:val="Tekstpodstawowy"/>
        <w:numPr>
          <w:ilvl w:val="0"/>
          <w:numId w:val="12"/>
        </w:numPr>
        <w:spacing w:line="276" w:lineRule="auto"/>
        <w:ind w:left="1021" w:hanging="284"/>
        <w:contextualSpacing/>
        <w:jc w:val="both"/>
        <w:rPr>
          <w:rFonts w:ascii="Arial" w:hAnsi="Arial" w:cs="Arial"/>
          <w:sz w:val="22"/>
          <w:szCs w:val="22"/>
        </w:rPr>
      </w:pPr>
      <w:r>
        <w:rPr>
          <w:rFonts w:ascii="Arial" w:hAnsi="Arial" w:cs="Arial"/>
          <w:sz w:val="22"/>
          <w:szCs w:val="22"/>
          <w:lang w:val="pl-PL"/>
        </w:rPr>
        <w:t xml:space="preserve">elektrochemiczny czujnik ozonu z baterią- 1 sztuka, </w:t>
      </w:r>
      <w:r>
        <w:rPr>
          <w:rFonts w:ascii="Arial" w:hAnsi="Arial" w:cs="Arial"/>
          <w:sz w:val="22"/>
          <w:szCs w:val="22"/>
        </w:rPr>
        <w:t>posiada</w:t>
      </w:r>
      <w:r>
        <w:rPr>
          <w:rFonts w:ascii="Arial" w:hAnsi="Arial" w:cs="Arial"/>
          <w:sz w:val="22"/>
          <w:szCs w:val="22"/>
          <w:lang w:val="pl-PL"/>
        </w:rPr>
        <w:t>jący</w:t>
      </w:r>
      <w:r>
        <w:rPr>
          <w:rFonts w:ascii="Arial" w:hAnsi="Arial" w:cs="Arial"/>
          <w:sz w:val="22"/>
          <w:szCs w:val="22"/>
        </w:rPr>
        <w:t xml:space="preserve"> następujące parametry:</w:t>
      </w:r>
    </w:p>
    <w:p w14:paraId="36ED99E0" w14:textId="77777777" w:rsidR="00403DE0" w:rsidRDefault="00BC7BDA">
      <w:pPr>
        <w:pStyle w:val="Akapitzlist"/>
        <w:numPr>
          <w:ilvl w:val="1"/>
          <w:numId w:val="12"/>
        </w:numPr>
        <w:spacing w:after="0"/>
        <w:jc w:val="both"/>
        <w:rPr>
          <w:rFonts w:ascii="Arial" w:hAnsi="Arial" w:cs="Arial"/>
        </w:rPr>
      </w:pPr>
      <w:r>
        <w:rPr>
          <w:rFonts w:ascii="Arial" w:hAnsi="Arial" w:cs="Arial"/>
        </w:rPr>
        <w:t>zakres temperatury pracy czujnika w obudowie: +60°C do -90°C;</w:t>
      </w:r>
    </w:p>
    <w:p w14:paraId="54350096" w14:textId="77777777" w:rsidR="00403DE0" w:rsidRDefault="00BC7BDA">
      <w:pPr>
        <w:pStyle w:val="Akapitzlist"/>
        <w:numPr>
          <w:ilvl w:val="1"/>
          <w:numId w:val="12"/>
        </w:numPr>
        <w:spacing w:after="0"/>
        <w:jc w:val="both"/>
        <w:rPr>
          <w:rFonts w:ascii="Arial" w:hAnsi="Arial" w:cs="Arial"/>
        </w:rPr>
      </w:pPr>
      <w:r>
        <w:rPr>
          <w:rFonts w:ascii="Arial" w:hAnsi="Arial" w:cs="Arial"/>
        </w:rPr>
        <w:t xml:space="preserve">zakres ciśnienia próbkowanego powietrza: 1080hPa do 3 </w:t>
      </w:r>
      <w:proofErr w:type="spellStart"/>
      <w:r>
        <w:rPr>
          <w:rFonts w:ascii="Arial" w:hAnsi="Arial" w:cs="Arial"/>
        </w:rPr>
        <w:t>hPa</w:t>
      </w:r>
      <w:proofErr w:type="spellEnd"/>
      <w:r>
        <w:rPr>
          <w:rFonts w:ascii="Arial" w:hAnsi="Arial" w:cs="Arial"/>
        </w:rPr>
        <w:t>;</w:t>
      </w:r>
    </w:p>
    <w:p w14:paraId="10646F02" w14:textId="77777777" w:rsidR="00403DE0" w:rsidRDefault="00BC7BDA">
      <w:pPr>
        <w:pStyle w:val="Akapitzlist"/>
        <w:numPr>
          <w:ilvl w:val="1"/>
          <w:numId w:val="12"/>
        </w:numPr>
        <w:spacing w:after="0"/>
        <w:jc w:val="both"/>
        <w:rPr>
          <w:rFonts w:ascii="Arial" w:hAnsi="Arial" w:cs="Arial"/>
        </w:rPr>
      </w:pPr>
      <w:r>
        <w:rPr>
          <w:rFonts w:ascii="Arial" w:hAnsi="Arial" w:cs="Arial"/>
        </w:rPr>
        <w:t>zakres pomiaru ciśnienia cząsteczkowego ozonu w próbkowanym powietrzu:</w:t>
      </w:r>
      <w:r>
        <w:rPr>
          <w:rFonts w:ascii="Arial" w:hAnsi="Arial" w:cs="Arial"/>
        </w:rPr>
        <w:br/>
        <w:t xml:space="preserve">0 – 30 </w:t>
      </w:r>
      <w:proofErr w:type="spellStart"/>
      <w:r>
        <w:rPr>
          <w:rFonts w:ascii="Arial" w:hAnsi="Arial" w:cs="Arial"/>
        </w:rPr>
        <w:t>mPa</w:t>
      </w:r>
      <w:proofErr w:type="spellEnd"/>
      <w:r>
        <w:rPr>
          <w:rFonts w:ascii="Arial" w:hAnsi="Arial" w:cs="Arial"/>
        </w:rPr>
        <w:t>;</w:t>
      </w:r>
    </w:p>
    <w:p w14:paraId="78036482" w14:textId="77777777" w:rsidR="00403DE0" w:rsidRDefault="00BC7BDA">
      <w:pPr>
        <w:pStyle w:val="Akapitzlist"/>
        <w:numPr>
          <w:ilvl w:val="1"/>
          <w:numId w:val="12"/>
        </w:numPr>
        <w:spacing w:after="0"/>
        <w:jc w:val="both"/>
        <w:rPr>
          <w:rFonts w:ascii="Arial" w:hAnsi="Arial" w:cs="Arial"/>
        </w:rPr>
      </w:pPr>
      <w:r>
        <w:rPr>
          <w:rFonts w:ascii="Arial" w:hAnsi="Arial" w:cs="Arial"/>
        </w:rPr>
        <w:t xml:space="preserve">czułość ≤ 3 </w:t>
      </w:r>
      <w:proofErr w:type="spellStart"/>
      <w:r>
        <w:rPr>
          <w:rFonts w:ascii="Arial" w:hAnsi="Arial" w:cs="Arial"/>
        </w:rPr>
        <w:t>ppb</w:t>
      </w:r>
      <w:proofErr w:type="spellEnd"/>
      <w:r>
        <w:rPr>
          <w:rFonts w:ascii="Arial" w:hAnsi="Arial" w:cs="Arial"/>
        </w:rPr>
        <w:t xml:space="preserve"> objętości ozonu;</w:t>
      </w:r>
    </w:p>
    <w:p w14:paraId="3533C5B0" w14:textId="77777777" w:rsidR="00403DE0" w:rsidRDefault="00BC7BDA">
      <w:pPr>
        <w:pStyle w:val="Akapitzlist"/>
        <w:numPr>
          <w:ilvl w:val="1"/>
          <w:numId w:val="12"/>
        </w:numPr>
        <w:spacing w:after="0"/>
        <w:jc w:val="both"/>
        <w:rPr>
          <w:rFonts w:ascii="Arial" w:hAnsi="Arial" w:cs="Arial"/>
        </w:rPr>
      </w:pPr>
      <w:r>
        <w:rPr>
          <w:rFonts w:ascii="Arial" w:hAnsi="Arial" w:cs="Arial"/>
        </w:rPr>
        <w:t>błąd pomiaru ≤ ±10%,</w:t>
      </w:r>
    </w:p>
    <w:p w14:paraId="1E33D186" w14:textId="77777777" w:rsidR="00403DE0" w:rsidRDefault="00BC7BDA">
      <w:pPr>
        <w:pStyle w:val="Akapitzlist"/>
        <w:numPr>
          <w:ilvl w:val="0"/>
          <w:numId w:val="12"/>
        </w:numPr>
        <w:spacing w:after="0"/>
        <w:ind w:left="1097"/>
        <w:jc w:val="both"/>
        <w:rPr>
          <w:rFonts w:ascii="Arial" w:hAnsi="Arial" w:cs="Arial"/>
        </w:rPr>
      </w:pPr>
      <w:r>
        <w:rPr>
          <w:rFonts w:ascii="Arial" w:hAnsi="Arial" w:cs="Arial"/>
        </w:rPr>
        <w:t>interfejs łączący elektrochemiczny czujnik ozonu z jednorazową sondą meteorologiczną – 1 sztuka.</w:t>
      </w:r>
    </w:p>
    <w:p w14:paraId="44F9BA53" w14:textId="77777777" w:rsidR="00403DE0" w:rsidRDefault="00BC7BDA">
      <w:pPr>
        <w:pStyle w:val="Akapitzlist"/>
        <w:spacing w:after="0"/>
        <w:ind w:left="340"/>
        <w:jc w:val="both"/>
        <w:rPr>
          <w:rFonts w:ascii="Arial" w:hAnsi="Arial" w:cs="Arial"/>
        </w:rPr>
      </w:pPr>
      <w:r>
        <w:rPr>
          <w:rFonts w:ascii="Arial" w:hAnsi="Arial" w:cs="Arial"/>
        </w:rPr>
        <w:t xml:space="preserve">Zamawiający wymaga, aby czujnik oraz interfejs  współpracowały z radiosondą RS41, odbiornikiem SPS 311 oraz oprogramowaniem sondażowym MW41 firmy </w:t>
      </w:r>
      <w:proofErr w:type="spellStart"/>
      <w:r>
        <w:rPr>
          <w:rFonts w:ascii="Arial" w:hAnsi="Arial" w:cs="Arial"/>
        </w:rPr>
        <w:t>Vaisala</w:t>
      </w:r>
      <w:proofErr w:type="spellEnd"/>
      <w:r>
        <w:rPr>
          <w:rFonts w:ascii="Arial" w:hAnsi="Arial" w:cs="Arial"/>
        </w:rPr>
        <w:t>, Finlandia.</w:t>
      </w:r>
    </w:p>
    <w:p w14:paraId="3B6DE848" w14:textId="77777777" w:rsidR="00403DE0" w:rsidRDefault="00BC7BDA">
      <w:pPr>
        <w:widowControl/>
        <w:numPr>
          <w:ilvl w:val="0"/>
          <w:numId w:val="2"/>
        </w:numPr>
        <w:spacing w:line="276" w:lineRule="auto"/>
        <w:ind w:left="360"/>
        <w:jc w:val="both"/>
        <w:rPr>
          <w:rFonts w:ascii="Arial" w:hAnsi="Arial" w:cs="Arial"/>
          <w:sz w:val="22"/>
          <w:szCs w:val="22"/>
          <w:lang w:val="x-none"/>
        </w:rPr>
      </w:pPr>
      <w:r>
        <w:rPr>
          <w:rFonts w:ascii="Arial" w:hAnsi="Arial" w:cs="Arial"/>
          <w:sz w:val="22"/>
          <w:szCs w:val="22"/>
        </w:rPr>
        <w:t>Wykonawca wraz z dostawą Akcesoriów, przekaże Zamawiającemu wszelkie niezbędne do ich prawidłowego użytkowania dokumenty w języku polskim lub angielskim, m.in.: instrukcje użytkowania, deklaracje zgodności, świadectwa jakości, atesty oraz inne wymagane prawem dokumenty, niezbędne dla przedmiotu Umowy, wydane przez producenta lub Wykonawcę.</w:t>
      </w:r>
    </w:p>
    <w:p w14:paraId="0274DBBD" w14:textId="77777777" w:rsidR="00403DE0" w:rsidRDefault="00BC7BDA">
      <w:pPr>
        <w:widowControl/>
        <w:spacing w:line="276" w:lineRule="auto"/>
        <w:jc w:val="center"/>
        <w:rPr>
          <w:rFonts w:ascii="Arial" w:hAnsi="Arial" w:cs="Arial"/>
          <w:sz w:val="22"/>
          <w:szCs w:val="22"/>
          <w:lang w:val="x-none"/>
        </w:rPr>
      </w:pPr>
      <w:r>
        <w:rPr>
          <w:rFonts w:ascii="Arial" w:hAnsi="Arial" w:cs="Arial"/>
          <w:b/>
          <w:sz w:val="22"/>
          <w:szCs w:val="22"/>
        </w:rPr>
        <w:t>§ 2</w:t>
      </w:r>
    </w:p>
    <w:p w14:paraId="581EA35F" w14:textId="77777777" w:rsidR="00403DE0" w:rsidRDefault="00BC7BDA">
      <w:pPr>
        <w:widowControl/>
        <w:spacing w:line="276" w:lineRule="auto"/>
        <w:jc w:val="center"/>
        <w:rPr>
          <w:rFonts w:ascii="Arial" w:hAnsi="Arial" w:cs="Arial"/>
          <w:b/>
          <w:sz w:val="22"/>
          <w:szCs w:val="22"/>
        </w:rPr>
      </w:pPr>
      <w:r>
        <w:rPr>
          <w:rFonts w:ascii="Arial" w:hAnsi="Arial" w:cs="Arial"/>
          <w:b/>
          <w:sz w:val="22"/>
          <w:szCs w:val="22"/>
        </w:rPr>
        <w:t>Warunki i termin dostawy</w:t>
      </w:r>
    </w:p>
    <w:p w14:paraId="2A6E58D2" w14:textId="77777777" w:rsidR="00403DE0" w:rsidRDefault="00403DE0">
      <w:pPr>
        <w:spacing w:line="276" w:lineRule="auto"/>
        <w:ind w:hanging="426"/>
        <w:jc w:val="both"/>
        <w:rPr>
          <w:rFonts w:ascii="Arial" w:hAnsi="Arial" w:cs="Arial"/>
          <w:sz w:val="22"/>
          <w:szCs w:val="22"/>
        </w:rPr>
      </w:pPr>
    </w:p>
    <w:p w14:paraId="66522A95" w14:textId="77777777" w:rsidR="00403DE0" w:rsidRDefault="00BC7BDA">
      <w:pPr>
        <w:numPr>
          <w:ilvl w:val="0"/>
          <w:numId w:val="13"/>
        </w:numPr>
        <w:spacing w:line="276" w:lineRule="auto"/>
        <w:ind w:left="426" w:hanging="426"/>
        <w:contextualSpacing/>
        <w:jc w:val="both"/>
        <w:rPr>
          <w:rFonts w:ascii="Arial" w:hAnsi="Arial" w:cs="Arial"/>
          <w:bCs/>
          <w:sz w:val="22"/>
          <w:szCs w:val="22"/>
        </w:rPr>
      </w:pPr>
      <w:r>
        <w:rPr>
          <w:rFonts w:ascii="Arial" w:hAnsi="Arial" w:cs="Arial"/>
          <w:sz w:val="22"/>
          <w:szCs w:val="22"/>
        </w:rPr>
        <w:t xml:space="preserve">Akcesoria będą dostarczone na bazie reguły </w:t>
      </w:r>
      <w:r>
        <w:rPr>
          <w:rFonts w:ascii="Arial" w:hAnsi="Arial" w:cs="Arial"/>
          <w:b/>
          <w:sz w:val="22"/>
          <w:szCs w:val="22"/>
        </w:rPr>
        <w:t xml:space="preserve">DAP, zgodnie z </w:t>
      </w:r>
      <w:proofErr w:type="spellStart"/>
      <w:r>
        <w:rPr>
          <w:rFonts w:ascii="Arial" w:hAnsi="Arial" w:cs="Arial"/>
          <w:b/>
          <w:sz w:val="22"/>
          <w:szCs w:val="22"/>
        </w:rPr>
        <w:t>Incoterms</w:t>
      </w:r>
      <w:proofErr w:type="spellEnd"/>
      <w:r>
        <w:rPr>
          <w:rFonts w:ascii="Arial" w:hAnsi="Arial" w:cs="Arial"/>
          <w:b/>
          <w:sz w:val="22"/>
          <w:szCs w:val="22"/>
        </w:rPr>
        <w:t xml:space="preserve"> 2020.</w:t>
      </w:r>
      <w:r>
        <w:rPr>
          <w:rFonts w:ascii="Arial" w:hAnsi="Arial" w:cs="Arial"/>
          <w:b/>
          <w:sz w:val="22"/>
          <w:szCs w:val="22"/>
        </w:rPr>
        <w:br/>
      </w:r>
      <w:r>
        <w:rPr>
          <w:rFonts w:ascii="Arial" w:hAnsi="Arial" w:cs="Arial"/>
          <w:bCs/>
          <w:sz w:val="22"/>
          <w:szCs w:val="22"/>
        </w:rPr>
        <w:t>Dostawa obejmuje również  rozładunek Akcesoriów do pomieszczeń magazynowych Zamawiającego</w:t>
      </w:r>
      <w:r>
        <w:rPr>
          <w:rFonts w:ascii="Arial" w:hAnsi="Arial" w:cs="Arial"/>
          <w:sz w:val="22"/>
          <w:szCs w:val="22"/>
        </w:rPr>
        <w:t xml:space="preserve">, pod adresem: </w:t>
      </w:r>
      <w:r>
        <w:rPr>
          <w:rFonts w:ascii="Arial" w:hAnsi="Arial" w:cs="Arial"/>
          <w:bCs/>
          <w:sz w:val="22"/>
          <w:szCs w:val="22"/>
        </w:rPr>
        <w:t>Instytut Meteorologii i Gospodarki Wodnej – Państwowy Instytut Badawczy, ul. Zegrzyńska 38, 05-119 Legionowo, Polska.</w:t>
      </w:r>
    </w:p>
    <w:p w14:paraId="79387C1A" w14:textId="1D9FAB25" w:rsidR="00403DE0" w:rsidRDefault="00BC7BDA">
      <w:pPr>
        <w:pStyle w:val="Akapitzlist"/>
        <w:numPr>
          <w:ilvl w:val="0"/>
          <w:numId w:val="13"/>
        </w:numPr>
        <w:ind w:left="420"/>
        <w:contextualSpacing/>
        <w:jc w:val="both"/>
        <w:rPr>
          <w:rFonts w:ascii="Arial" w:hAnsi="Arial" w:cs="Arial"/>
        </w:rPr>
      </w:pPr>
      <w:r>
        <w:rPr>
          <w:rFonts w:ascii="Arial" w:hAnsi="Arial" w:cs="Arial"/>
        </w:rPr>
        <w:t xml:space="preserve">Wykonawca dostarczy </w:t>
      </w:r>
      <w:r>
        <w:rPr>
          <w:rFonts w:ascii="Arial" w:hAnsi="Arial" w:cs="Arial"/>
          <w:bCs/>
        </w:rPr>
        <w:t xml:space="preserve">Akcesoria </w:t>
      </w:r>
      <w:r w:rsidR="00DC3C8A" w:rsidRPr="00DC3C8A">
        <w:rPr>
          <w:rFonts w:ascii="Arial" w:hAnsi="Arial" w:cs="Arial"/>
          <w:b/>
        </w:rPr>
        <w:t>w terminie 10 dni kalendarzowych od dnia</w:t>
      </w:r>
      <w:r w:rsidR="00DC3C8A">
        <w:rPr>
          <w:rFonts w:ascii="Arial" w:hAnsi="Arial" w:cs="Arial"/>
          <w:b/>
        </w:rPr>
        <w:br/>
      </w:r>
      <w:r w:rsidR="00DC3C8A" w:rsidRPr="00DC3C8A">
        <w:rPr>
          <w:rFonts w:ascii="Arial" w:hAnsi="Arial" w:cs="Arial"/>
          <w:b/>
        </w:rPr>
        <w:t>zawarcia Umowy lecz</w:t>
      </w:r>
      <w:r w:rsidR="00DC3C8A">
        <w:rPr>
          <w:rFonts w:ascii="Arial" w:hAnsi="Arial" w:cs="Arial"/>
          <w:bCs/>
        </w:rPr>
        <w:t xml:space="preserve"> </w:t>
      </w:r>
      <w:r>
        <w:rPr>
          <w:rFonts w:ascii="Arial" w:hAnsi="Arial" w:cs="Arial"/>
          <w:b/>
        </w:rPr>
        <w:t>nie później niż do dnia</w:t>
      </w:r>
      <w:r>
        <w:rPr>
          <w:rFonts w:ascii="Arial" w:hAnsi="Arial" w:cs="Arial"/>
        </w:rPr>
        <w:t xml:space="preserve"> </w:t>
      </w:r>
      <w:r>
        <w:rPr>
          <w:rFonts w:ascii="Arial" w:hAnsi="Arial" w:cs="Arial"/>
          <w:b/>
        </w:rPr>
        <w:t>30 października 2020 r.</w:t>
      </w:r>
      <w:r>
        <w:rPr>
          <w:rFonts w:ascii="Arial" w:hAnsi="Arial" w:cs="Arial"/>
        </w:rPr>
        <w:t>,</w:t>
      </w:r>
      <w:r>
        <w:rPr>
          <w:rFonts w:ascii="Arial" w:hAnsi="Arial" w:cs="Arial"/>
        </w:rPr>
        <w:br/>
        <w:t>w godzinach 8:00 – 15:00, w dni robocze, tj. od poniedziałku do piątku, z wyłączeniem dni ustawowo wolnych od pracy.</w:t>
      </w:r>
    </w:p>
    <w:p w14:paraId="06FDF9D2" w14:textId="77777777" w:rsidR="00403DE0" w:rsidRDefault="00BC7BDA">
      <w:pPr>
        <w:pStyle w:val="Akapitzlist"/>
        <w:widowControl w:val="0"/>
        <w:numPr>
          <w:ilvl w:val="0"/>
          <w:numId w:val="13"/>
        </w:numPr>
        <w:ind w:left="420"/>
        <w:contextualSpacing/>
        <w:jc w:val="both"/>
        <w:rPr>
          <w:rFonts w:ascii="Arial" w:hAnsi="Arial" w:cs="Arial"/>
        </w:rPr>
      </w:pPr>
      <w:r>
        <w:rPr>
          <w:rFonts w:ascii="Arial" w:hAnsi="Arial" w:cs="Arial"/>
        </w:rPr>
        <w:t>Dokumentem potwierdzającym zrealizowanie dostawy Akcesoriów będzie Protokół odbioru sporządzony przez Wykonawcę, zgodnie ze wzorem, stanowiącym Załącznik</w:t>
      </w:r>
      <w:r>
        <w:rPr>
          <w:rFonts w:ascii="Arial" w:hAnsi="Arial" w:cs="Arial"/>
        </w:rPr>
        <w:br/>
        <w:t>nr 3 do Umowy i podpisanym bez zastrzeżeń przez upoważnionych przedstawicieli obu Stron.</w:t>
      </w:r>
    </w:p>
    <w:p w14:paraId="586590E1" w14:textId="77777777" w:rsidR="00403DE0" w:rsidRDefault="00BC7BDA">
      <w:pPr>
        <w:pStyle w:val="Akapitzlist"/>
        <w:widowControl w:val="0"/>
        <w:numPr>
          <w:ilvl w:val="0"/>
          <w:numId w:val="13"/>
        </w:numPr>
        <w:ind w:left="420"/>
        <w:contextualSpacing/>
        <w:jc w:val="both"/>
        <w:rPr>
          <w:rFonts w:ascii="Arial" w:hAnsi="Arial" w:cs="Arial"/>
        </w:rPr>
      </w:pPr>
      <w:r>
        <w:rPr>
          <w:rFonts w:ascii="Arial" w:hAnsi="Arial" w:cs="Arial"/>
        </w:rPr>
        <w:t>Jeżeli Akcesoria nie będą spełniały wymagań Umowy, Zamawiający nie dokona ich przyjęcia, a Wykonawca na własny koszt, ryzyko i własnym staraniem zobowiązuje się do wymiany nieodebranych Akcesoriów na zgodne z Umową w terminie 10 dni roboczych od dnia nieodebrania  Akcesoriów przez Zamawiającego.</w:t>
      </w:r>
    </w:p>
    <w:p w14:paraId="4B73EC4B" w14:textId="77777777" w:rsidR="00403DE0" w:rsidRDefault="00BC7BDA">
      <w:pPr>
        <w:pStyle w:val="Akapitzlist"/>
        <w:widowControl w:val="0"/>
        <w:numPr>
          <w:ilvl w:val="0"/>
          <w:numId w:val="13"/>
        </w:numPr>
        <w:ind w:left="420"/>
        <w:contextualSpacing/>
        <w:jc w:val="both"/>
        <w:rPr>
          <w:rFonts w:ascii="Arial" w:hAnsi="Arial" w:cs="Arial"/>
        </w:rPr>
      </w:pPr>
      <w:r>
        <w:rPr>
          <w:rFonts w:ascii="Arial" w:hAnsi="Arial" w:cs="Arial"/>
        </w:rPr>
        <w:t xml:space="preserve">Wykonawca zapewni na swój koszt, ryzyko i swoim staraniem opakowania Akcesoriów konieczne, by zapobiec ich zniszczeniu lub obniżeniu ich jakości lub kompletności podczas transportu do miejsca dostawy wskazanego w ust. 1 powyżej, zgodnie z </w:t>
      </w:r>
      <w:proofErr w:type="spellStart"/>
      <w:r>
        <w:rPr>
          <w:rFonts w:ascii="Arial" w:hAnsi="Arial" w:cs="Arial"/>
        </w:rPr>
        <w:t>Incoterms</w:t>
      </w:r>
      <w:proofErr w:type="spellEnd"/>
      <w:r>
        <w:rPr>
          <w:rFonts w:ascii="Arial" w:hAnsi="Arial" w:cs="Arial"/>
        </w:rPr>
        <w:t xml:space="preserve"> 2020. </w:t>
      </w:r>
    </w:p>
    <w:p w14:paraId="393CC9F2" w14:textId="77777777" w:rsidR="00403DE0" w:rsidRDefault="00BC7BDA">
      <w:pPr>
        <w:pStyle w:val="Akapitzlist"/>
        <w:widowControl w:val="0"/>
        <w:numPr>
          <w:ilvl w:val="0"/>
          <w:numId w:val="13"/>
        </w:numPr>
        <w:ind w:left="420"/>
        <w:contextualSpacing/>
        <w:jc w:val="both"/>
        <w:rPr>
          <w:rFonts w:ascii="Arial" w:hAnsi="Arial" w:cs="Arial"/>
        </w:rPr>
      </w:pPr>
      <w:r>
        <w:rPr>
          <w:rFonts w:ascii="Arial" w:hAnsi="Arial" w:cs="Arial"/>
        </w:rPr>
        <w:t>Termin realizacji przedmiotu Umowy może zostać przedłużony o okres działania siły wyższej, zdefiniowanej w § 9 Umowy.</w:t>
      </w:r>
    </w:p>
    <w:p w14:paraId="6C1C1470" w14:textId="77777777" w:rsidR="00403DE0" w:rsidRDefault="00403DE0">
      <w:pPr>
        <w:pStyle w:val="Akapitzlist"/>
        <w:widowControl w:val="0"/>
        <w:ind w:left="420"/>
        <w:contextualSpacing/>
        <w:jc w:val="both"/>
        <w:rPr>
          <w:rFonts w:ascii="Arial" w:hAnsi="Arial" w:cs="Arial"/>
          <w:b/>
          <w:bCs/>
        </w:rPr>
      </w:pPr>
    </w:p>
    <w:p w14:paraId="0C49107D" w14:textId="77777777" w:rsidR="00403DE0" w:rsidRDefault="00403DE0">
      <w:pPr>
        <w:pStyle w:val="Akapitzlist"/>
        <w:widowControl w:val="0"/>
        <w:ind w:left="420"/>
        <w:contextualSpacing/>
        <w:jc w:val="both"/>
        <w:rPr>
          <w:rFonts w:ascii="Arial" w:hAnsi="Arial" w:cs="Arial"/>
          <w:b/>
          <w:bCs/>
        </w:rPr>
      </w:pPr>
    </w:p>
    <w:p w14:paraId="6A0A525D" w14:textId="77777777" w:rsidR="00403DE0" w:rsidRDefault="00403DE0">
      <w:pPr>
        <w:pStyle w:val="Akapitzlist"/>
        <w:widowControl w:val="0"/>
        <w:ind w:left="420"/>
        <w:contextualSpacing/>
        <w:jc w:val="both"/>
        <w:rPr>
          <w:rFonts w:ascii="Arial" w:hAnsi="Arial" w:cs="Arial"/>
          <w:b/>
          <w:bCs/>
        </w:rPr>
      </w:pPr>
    </w:p>
    <w:p w14:paraId="2906BA84" w14:textId="77777777" w:rsidR="00403DE0" w:rsidRDefault="00403DE0">
      <w:pPr>
        <w:pStyle w:val="Akapitzlist"/>
        <w:widowControl w:val="0"/>
        <w:ind w:left="420"/>
        <w:contextualSpacing/>
        <w:jc w:val="both"/>
        <w:rPr>
          <w:rFonts w:ascii="Arial" w:hAnsi="Arial" w:cs="Arial"/>
          <w:b/>
          <w:bCs/>
        </w:rPr>
      </w:pPr>
    </w:p>
    <w:p w14:paraId="022E0FAE" w14:textId="77777777" w:rsidR="00403DE0" w:rsidRDefault="00403DE0">
      <w:pPr>
        <w:pStyle w:val="Akapitzlist"/>
        <w:widowControl w:val="0"/>
        <w:ind w:left="420"/>
        <w:contextualSpacing/>
        <w:jc w:val="both"/>
        <w:rPr>
          <w:rFonts w:ascii="Arial" w:hAnsi="Arial" w:cs="Arial"/>
          <w:b/>
          <w:bCs/>
        </w:rPr>
      </w:pPr>
    </w:p>
    <w:p w14:paraId="3C1C42C1" w14:textId="77777777" w:rsidR="00403DE0" w:rsidRDefault="00BC7BDA">
      <w:pPr>
        <w:contextualSpacing/>
        <w:jc w:val="center"/>
        <w:rPr>
          <w:rFonts w:ascii="Arial" w:hAnsi="Arial" w:cs="Arial"/>
          <w:b/>
          <w:bCs/>
          <w:sz w:val="22"/>
          <w:szCs w:val="22"/>
        </w:rPr>
      </w:pPr>
      <w:r>
        <w:rPr>
          <w:rFonts w:ascii="Arial" w:hAnsi="Arial" w:cs="Arial"/>
          <w:b/>
          <w:bCs/>
          <w:sz w:val="22"/>
          <w:szCs w:val="22"/>
        </w:rPr>
        <w:t>§ 3</w:t>
      </w:r>
    </w:p>
    <w:p w14:paraId="2339B6F7" w14:textId="77777777" w:rsidR="00403DE0" w:rsidRDefault="00BC7BDA">
      <w:pPr>
        <w:widowControl/>
        <w:spacing w:line="276" w:lineRule="auto"/>
        <w:jc w:val="center"/>
        <w:rPr>
          <w:rFonts w:ascii="Arial" w:hAnsi="Arial" w:cs="Arial"/>
          <w:b/>
          <w:sz w:val="22"/>
          <w:szCs w:val="22"/>
        </w:rPr>
      </w:pPr>
      <w:r>
        <w:rPr>
          <w:rFonts w:ascii="Arial" w:hAnsi="Arial" w:cs="Arial"/>
          <w:b/>
          <w:sz w:val="22"/>
          <w:szCs w:val="22"/>
        </w:rPr>
        <w:t>Obowiązki Wykonawcy</w:t>
      </w:r>
    </w:p>
    <w:p w14:paraId="782CEBD5" w14:textId="77777777" w:rsidR="00403DE0" w:rsidRDefault="00403DE0">
      <w:pPr>
        <w:widowControl/>
        <w:spacing w:line="276" w:lineRule="auto"/>
        <w:ind w:left="426" w:hanging="426"/>
        <w:jc w:val="both"/>
        <w:rPr>
          <w:rFonts w:ascii="Arial" w:hAnsi="Arial" w:cs="Arial"/>
          <w:b/>
          <w:sz w:val="22"/>
          <w:szCs w:val="22"/>
        </w:rPr>
      </w:pPr>
    </w:p>
    <w:p w14:paraId="6E603CDE" w14:textId="77777777" w:rsidR="00403DE0" w:rsidRDefault="00BC7BDA">
      <w:pPr>
        <w:widowControl/>
        <w:numPr>
          <w:ilvl w:val="0"/>
          <w:numId w:val="3"/>
        </w:numPr>
        <w:spacing w:line="276" w:lineRule="auto"/>
        <w:ind w:left="360"/>
        <w:jc w:val="both"/>
        <w:rPr>
          <w:rFonts w:ascii="Arial" w:hAnsi="Arial" w:cs="Arial"/>
          <w:sz w:val="22"/>
          <w:szCs w:val="22"/>
          <w:lang w:val="x-none"/>
        </w:rPr>
      </w:pPr>
      <w:r>
        <w:rPr>
          <w:rFonts w:ascii="Arial" w:hAnsi="Arial" w:cs="Arial"/>
          <w:sz w:val="22"/>
          <w:szCs w:val="22"/>
          <w:lang w:val="x-none"/>
        </w:rPr>
        <w:t>Wykonawca zobowiązuje się do wykonania przedmiotu Umowy na własny koszt, własnym staraniem, terminowo i z najwyższą starannością</w:t>
      </w:r>
      <w:r>
        <w:rPr>
          <w:rFonts w:ascii="Arial" w:hAnsi="Arial" w:cs="Arial"/>
          <w:sz w:val="22"/>
          <w:szCs w:val="22"/>
        </w:rPr>
        <w:t>,</w:t>
      </w:r>
      <w:bookmarkStart w:id="1" w:name="__DdeLink__6652_1887233046"/>
      <w:r>
        <w:rPr>
          <w:rFonts w:ascii="Arial" w:hAnsi="Arial" w:cs="Arial"/>
          <w:sz w:val="22"/>
          <w:szCs w:val="22"/>
        </w:rPr>
        <w:t xml:space="preserve"> </w:t>
      </w:r>
      <w:r>
        <w:rPr>
          <w:rFonts w:ascii="Arial" w:hAnsi="Arial" w:cs="Arial"/>
          <w:sz w:val="22"/>
          <w:szCs w:val="22"/>
          <w:lang w:val="x-none"/>
        </w:rPr>
        <w:t xml:space="preserve">z uwzględnieniem profesjonalnego charakteru prowadzonej działalności oraz </w:t>
      </w:r>
      <w:r>
        <w:rPr>
          <w:rFonts w:ascii="Arial" w:hAnsi="Arial" w:cs="Arial"/>
          <w:sz w:val="22"/>
          <w:szCs w:val="22"/>
        </w:rPr>
        <w:t>wymagań</w:t>
      </w:r>
      <w:r>
        <w:rPr>
          <w:rFonts w:ascii="Arial" w:hAnsi="Arial" w:cs="Arial"/>
          <w:sz w:val="22"/>
          <w:szCs w:val="22"/>
          <w:lang w:val="x-none"/>
        </w:rPr>
        <w:t xml:space="preserve"> Zamawiającego, zgodnie ze złożoną ofertą, Specyfikacją Istotnych Warunków Zamówienia, Umową oraz powszechnie obowiązującymi przepisami prawa</w:t>
      </w:r>
      <w:r>
        <w:rPr>
          <w:rFonts w:ascii="Arial" w:hAnsi="Arial" w:cs="Arial"/>
          <w:sz w:val="22"/>
          <w:szCs w:val="22"/>
        </w:rPr>
        <w:t>.</w:t>
      </w:r>
      <w:bookmarkEnd w:id="1"/>
    </w:p>
    <w:p w14:paraId="7D0BFF77" w14:textId="77777777" w:rsidR="00403DE0" w:rsidRDefault="00BC7BDA">
      <w:pPr>
        <w:widowControl/>
        <w:numPr>
          <w:ilvl w:val="0"/>
          <w:numId w:val="3"/>
        </w:numPr>
        <w:spacing w:line="276" w:lineRule="auto"/>
        <w:ind w:left="360"/>
        <w:jc w:val="both"/>
        <w:rPr>
          <w:rFonts w:ascii="Arial" w:hAnsi="Arial" w:cs="Arial"/>
          <w:sz w:val="22"/>
          <w:szCs w:val="22"/>
          <w:lang w:val="x-none"/>
        </w:rPr>
      </w:pPr>
      <w:r>
        <w:rPr>
          <w:rFonts w:ascii="Arial" w:hAnsi="Arial" w:cs="Arial"/>
          <w:sz w:val="22"/>
          <w:szCs w:val="22"/>
        </w:rPr>
        <w:t>Wykonawca</w:t>
      </w:r>
      <w:r>
        <w:rPr>
          <w:rFonts w:ascii="Arial" w:hAnsi="Arial" w:cs="Arial"/>
          <w:sz w:val="22"/>
          <w:szCs w:val="22"/>
          <w:lang w:val="x-none"/>
        </w:rPr>
        <w:t xml:space="preserve"> oświadcza, że posiada niezbędną wiedzę i doświadczenie oraz potencjał techniczny, a także dysponuje osobami </w:t>
      </w:r>
      <w:r>
        <w:rPr>
          <w:rFonts w:ascii="Arial" w:hAnsi="Arial" w:cs="Arial"/>
          <w:sz w:val="22"/>
          <w:szCs w:val="22"/>
        </w:rPr>
        <w:t>uprawnionymi</w:t>
      </w:r>
      <w:r>
        <w:rPr>
          <w:rFonts w:ascii="Arial" w:hAnsi="Arial" w:cs="Arial"/>
          <w:sz w:val="22"/>
          <w:szCs w:val="22"/>
          <w:lang w:val="x-none"/>
        </w:rPr>
        <w:t xml:space="preserve"> do wykonania przedmiotu Umowy.</w:t>
      </w:r>
    </w:p>
    <w:p w14:paraId="50546AF2" w14:textId="77777777" w:rsidR="00403DE0" w:rsidRDefault="00BC7BDA">
      <w:pPr>
        <w:widowControl/>
        <w:numPr>
          <w:ilvl w:val="0"/>
          <w:numId w:val="3"/>
        </w:numPr>
        <w:spacing w:line="276" w:lineRule="auto"/>
        <w:ind w:left="360"/>
        <w:contextualSpacing/>
        <w:jc w:val="both"/>
        <w:rPr>
          <w:rFonts w:ascii="Arial" w:eastAsia="Calibri" w:hAnsi="Arial" w:cs="Arial"/>
          <w:sz w:val="22"/>
          <w:szCs w:val="22"/>
          <w:lang w:eastAsia="en-US"/>
        </w:rPr>
      </w:pPr>
      <w:r>
        <w:rPr>
          <w:rFonts w:ascii="Arial" w:eastAsia="Calibri" w:hAnsi="Arial" w:cs="Arial"/>
          <w:sz w:val="22"/>
          <w:szCs w:val="22"/>
          <w:lang w:eastAsia="en-US"/>
        </w:rPr>
        <w:t xml:space="preserve">Wykonawca zobowiązany jest zwolnić Zamawiającego z wszelkiej odpowiedzialności wobec osób trzecich oraz zaspokoić ewentualne roszczenia osób trzecich, wnoszone </w:t>
      </w:r>
      <w:r>
        <w:rPr>
          <w:rFonts w:ascii="Arial" w:eastAsia="Calibri" w:hAnsi="Arial" w:cs="Arial"/>
          <w:sz w:val="22"/>
          <w:szCs w:val="22"/>
          <w:lang w:eastAsia="en-US"/>
        </w:rPr>
        <w:br/>
        <w:t xml:space="preserve">w związku z naruszeniem ich praw wynikających z patentów, znaków handlowych lub ochroną wzorów przemysłowych w trakcie korzystania z Akcesoriów lub jakiejkolwiek ich części w kraju Zamawiającego, na zasadach ogólnych. </w:t>
      </w:r>
    </w:p>
    <w:p w14:paraId="5197A359" w14:textId="77777777" w:rsidR="00403DE0" w:rsidRDefault="00BC7BDA">
      <w:pPr>
        <w:widowControl/>
        <w:numPr>
          <w:ilvl w:val="0"/>
          <w:numId w:val="3"/>
        </w:numPr>
        <w:spacing w:line="276" w:lineRule="auto"/>
        <w:ind w:left="360"/>
        <w:contextualSpacing/>
        <w:jc w:val="both"/>
        <w:rPr>
          <w:rFonts w:ascii="Arial" w:eastAsia="Calibri" w:hAnsi="Arial" w:cs="Arial"/>
          <w:sz w:val="22"/>
          <w:szCs w:val="22"/>
          <w:lang w:eastAsia="en-US"/>
        </w:rPr>
      </w:pPr>
      <w:r>
        <w:rPr>
          <w:rFonts w:ascii="Arial" w:hAnsi="Arial" w:cs="Arial"/>
          <w:sz w:val="22"/>
          <w:szCs w:val="22"/>
        </w:rPr>
        <w:t>Wykonawca jest zobowiązany do niezwłocznego powiadomienia Zamawiającego</w:t>
      </w:r>
      <w:r>
        <w:rPr>
          <w:rFonts w:ascii="Arial" w:hAnsi="Arial" w:cs="Arial"/>
          <w:sz w:val="22"/>
          <w:szCs w:val="22"/>
        </w:rPr>
        <w:br/>
        <w:t>o wystąpieniu okoliczności, które mogą mieć jakikolwiek wpływ na wykonanie przedmiotu Umowy.</w:t>
      </w:r>
    </w:p>
    <w:p w14:paraId="41627A94" w14:textId="77777777" w:rsidR="00403DE0" w:rsidRDefault="00BC7BDA">
      <w:pPr>
        <w:widowControl/>
        <w:numPr>
          <w:ilvl w:val="0"/>
          <w:numId w:val="3"/>
        </w:numPr>
        <w:spacing w:line="276" w:lineRule="auto"/>
        <w:ind w:left="360"/>
        <w:contextualSpacing/>
        <w:jc w:val="both"/>
        <w:rPr>
          <w:rFonts w:ascii="Arial" w:eastAsia="Calibri" w:hAnsi="Arial" w:cs="Arial"/>
          <w:sz w:val="22"/>
          <w:szCs w:val="22"/>
          <w:lang w:eastAsia="en-US"/>
        </w:rPr>
      </w:pPr>
      <w:r>
        <w:rPr>
          <w:rFonts w:ascii="Arial" w:hAnsi="Arial" w:cs="Arial"/>
          <w:sz w:val="22"/>
          <w:szCs w:val="22"/>
        </w:rPr>
        <w:t>Wykonawca ponosi pełną i wyłączną odpowiedzialność za szkody wyrządzone Zamawiającemu lub osobom trzecim, wywołane działaniem lub zaniechaniem Wykonawcy oraz osób lub podmiotów, za które ponosi odpowiedzialność. W takim przypadku Wykonawca przejmie na siebie wszelkie roszczenia kierowane w stosunku do Zamawiającego i będzie miał obowiązek zaspokoić uzasadnione roszczenia  osób trzecich, zwalniając jednocześnie Zamawiającego z wszelkiej z tego tytułu odpowiedzialności.</w:t>
      </w:r>
    </w:p>
    <w:p w14:paraId="7A055328" w14:textId="77777777" w:rsidR="00403DE0" w:rsidRDefault="00BC7BDA">
      <w:pPr>
        <w:widowControl/>
        <w:spacing w:line="276" w:lineRule="auto"/>
        <w:jc w:val="center"/>
        <w:rPr>
          <w:rFonts w:ascii="Arial" w:hAnsi="Arial" w:cs="Arial"/>
          <w:b/>
          <w:sz w:val="22"/>
          <w:szCs w:val="22"/>
        </w:rPr>
      </w:pPr>
      <w:r>
        <w:rPr>
          <w:rFonts w:ascii="Arial" w:hAnsi="Arial" w:cs="Arial"/>
          <w:b/>
          <w:sz w:val="22"/>
          <w:szCs w:val="22"/>
        </w:rPr>
        <w:t>§ 4</w:t>
      </w:r>
    </w:p>
    <w:p w14:paraId="39542C1A" w14:textId="77777777" w:rsidR="00403DE0" w:rsidRDefault="00BC7BDA">
      <w:pPr>
        <w:widowControl/>
        <w:spacing w:line="276" w:lineRule="auto"/>
        <w:ind w:left="426" w:hanging="426"/>
        <w:jc w:val="center"/>
        <w:rPr>
          <w:rFonts w:ascii="Arial" w:hAnsi="Arial" w:cs="Arial"/>
          <w:b/>
          <w:sz w:val="22"/>
          <w:szCs w:val="22"/>
        </w:rPr>
      </w:pPr>
      <w:r>
        <w:rPr>
          <w:rFonts w:ascii="Arial" w:hAnsi="Arial" w:cs="Arial"/>
          <w:b/>
          <w:sz w:val="22"/>
          <w:szCs w:val="22"/>
        </w:rPr>
        <w:t>Obowiązki Zamawiającego</w:t>
      </w:r>
    </w:p>
    <w:p w14:paraId="6D2CC3F9" w14:textId="77777777" w:rsidR="00403DE0" w:rsidRDefault="00403DE0">
      <w:pPr>
        <w:widowControl/>
        <w:spacing w:line="276" w:lineRule="auto"/>
        <w:contextualSpacing/>
        <w:jc w:val="both"/>
        <w:rPr>
          <w:rFonts w:ascii="Arial" w:eastAsia="Calibri" w:hAnsi="Arial" w:cs="Arial"/>
          <w:sz w:val="22"/>
          <w:szCs w:val="22"/>
          <w:lang w:eastAsia="en-US"/>
        </w:rPr>
      </w:pPr>
    </w:p>
    <w:p w14:paraId="69672230" w14:textId="77777777" w:rsidR="00403DE0" w:rsidRDefault="00BC7BDA">
      <w:pPr>
        <w:widowControl/>
        <w:numPr>
          <w:ilvl w:val="0"/>
          <w:numId w:val="4"/>
        </w:numPr>
        <w:spacing w:line="276" w:lineRule="auto"/>
        <w:ind w:left="360"/>
        <w:jc w:val="both"/>
        <w:rPr>
          <w:rFonts w:ascii="Arial" w:hAnsi="Arial" w:cs="Arial"/>
          <w:sz w:val="22"/>
          <w:szCs w:val="22"/>
        </w:rPr>
      </w:pPr>
      <w:r>
        <w:rPr>
          <w:rFonts w:ascii="Arial" w:hAnsi="Arial" w:cs="Arial"/>
          <w:sz w:val="22"/>
          <w:szCs w:val="22"/>
        </w:rPr>
        <w:t xml:space="preserve">Zamawiający zapewni niezbędną współpracę swoich pracowników z przedstawicielami Wykonawcy w okresie realizacji Umowy, a w szczególności udostępni wszelką niezbędną dokumentację, dotyczącą przedmiotu Umowy. </w:t>
      </w:r>
    </w:p>
    <w:p w14:paraId="349779A8" w14:textId="77777777" w:rsidR="00403DE0" w:rsidRDefault="00BC7BDA">
      <w:pPr>
        <w:widowControl/>
        <w:numPr>
          <w:ilvl w:val="0"/>
          <w:numId w:val="4"/>
        </w:numPr>
        <w:spacing w:line="276" w:lineRule="auto"/>
        <w:ind w:left="360"/>
        <w:jc w:val="both"/>
        <w:rPr>
          <w:rFonts w:ascii="Arial" w:hAnsi="Arial" w:cs="Arial"/>
          <w:sz w:val="22"/>
          <w:szCs w:val="22"/>
        </w:rPr>
      </w:pPr>
      <w:r>
        <w:rPr>
          <w:rFonts w:ascii="Arial" w:hAnsi="Arial" w:cs="Arial"/>
          <w:sz w:val="22"/>
          <w:szCs w:val="22"/>
        </w:rPr>
        <w:t>W celu realizacji przedmiotu Umowy, Zamawiający zapewni dostęp pracownikom Wykonawcy do pomieszczeń magazynowych wskazanych przez Zamawiającego,</w:t>
      </w:r>
      <w:r>
        <w:rPr>
          <w:rFonts w:ascii="Arial" w:hAnsi="Arial" w:cs="Arial"/>
          <w:sz w:val="22"/>
          <w:szCs w:val="22"/>
        </w:rPr>
        <w:br/>
        <w:t>o których mowa w § 2 ust. 1 Umowy.</w:t>
      </w:r>
    </w:p>
    <w:p w14:paraId="3223034A" w14:textId="77777777" w:rsidR="00403DE0" w:rsidRDefault="00BC7BDA">
      <w:pPr>
        <w:widowControl/>
        <w:numPr>
          <w:ilvl w:val="0"/>
          <w:numId w:val="4"/>
        </w:numPr>
        <w:spacing w:line="276" w:lineRule="auto"/>
        <w:ind w:left="360"/>
        <w:jc w:val="both"/>
        <w:rPr>
          <w:rFonts w:ascii="Arial" w:hAnsi="Arial" w:cs="Arial"/>
          <w:sz w:val="22"/>
          <w:szCs w:val="22"/>
        </w:rPr>
      </w:pPr>
      <w:r>
        <w:rPr>
          <w:rFonts w:ascii="Arial" w:hAnsi="Arial" w:cs="Arial"/>
          <w:sz w:val="22"/>
          <w:szCs w:val="22"/>
        </w:rPr>
        <w:t>Zamawiający zobowiązuje się do niezwłocznego ustosunkowywania się do problemów zgłaszanych przez Wykonawcę w okresie realizacji przedmiotu Umowy.</w:t>
      </w:r>
    </w:p>
    <w:p w14:paraId="0441FEE2" w14:textId="77777777" w:rsidR="00403DE0" w:rsidRDefault="00BC7BDA">
      <w:pPr>
        <w:widowControl/>
        <w:numPr>
          <w:ilvl w:val="0"/>
          <w:numId w:val="4"/>
        </w:numPr>
        <w:spacing w:line="276" w:lineRule="auto"/>
        <w:ind w:left="360"/>
        <w:jc w:val="both"/>
        <w:rPr>
          <w:rFonts w:ascii="Arial" w:hAnsi="Arial" w:cs="Arial"/>
          <w:sz w:val="22"/>
          <w:szCs w:val="22"/>
        </w:rPr>
      </w:pPr>
      <w:r>
        <w:rPr>
          <w:rFonts w:ascii="Arial" w:hAnsi="Arial" w:cs="Arial"/>
          <w:sz w:val="22"/>
          <w:szCs w:val="22"/>
        </w:rPr>
        <w:t>Zamawiający zobowiązuje się do odebrania należycie wykonanego przedmiotu Umowy</w:t>
      </w:r>
      <w:r>
        <w:rPr>
          <w:rFonts w:ascii="Arial" w:hAnsi="Arial" w:cs="Arial"/>
          <w:sz w:val="22"/>
          <w:szCs w:val="22"/>
        </w:rPr>
        <w:br/>
        <w:t>i zapłaty wynagrodzenia należnego Wykonawcy.</w:t>
      </w:r>
    </w:p>
    <w:p w14:paraId="72DBE523" w14:textId="77777777" w:rsidR="00403DE0" w:rsidRDefault="00403DE0">
      <w:pPr>
        <w:spacing w:line="276" w:lineRule="auto"/>
        <w:jc w:val="both"/>
        <w:rPr>
          <w:rFonts w:ascii="Arial" w:hAnsi="Arial" w:cs="Arial"/>
          <w:sz w:val="22"/>
          <w:szCs w:val="22"/>
        </w:rPr>
      </w:pPr>
    </w:p>
    <w:p w14:paraId="78F26307" w14:textId="77777777" w:rsidR="00403DE0" w:rsidRDefault="00BC7BDA">
      <w:pPr>
        <w:widowControl/>
        <w:spacing w:line="276" w:lineRule="auto"/>
        <w:jc w:val="center"/>
        <w:rPr>
          <w:rFonts w:ascii="Arial" w:hAnsi="Arial" w:cs="Arial"/>
          <w:b/>
          <w:sz w:val="22"/>
          <w:szCs w:val="22"/>
        </w:rPr>
      </w:pPr>
      <w:r>
        <w:rPr>
          <w:rFonts w:ascii="Arial" w:hAnsi="Arial" w:cs="Arial"/>
          <w:b/>
          <w:sz w:val="22"/>
          <w:szCs w:val="22"/>
        </w:rPr>
        <w:t>§ 5</w:t>
      </w:r>
    </w:p>
    <w:p w14:paraId="05CDF25E" w14:textId="77777777" w:rsidR="00403DE0" w:rsidRDefault="00BC7BDA">
      <w:pPr>
        <w:pStyle w:val="Tekstpodstawowy2"/>
        <w:spacing w:before="0" w:line="276" w:lineRule="auto"/>
        <w:jc w:val="center"/>
        <w:rPr>
          <w:rFonts w:ascii="Arial" w:hAnsi="Arial" w:cs="Arial"/>
          <w:sz w:val="22"/>
          <w:szCs w:val="22"/>
        </w:rPr>
      </w:pPr>
      <w:r>
        <w:rPr>
          <w:rFonts w:ascii="Arial" w:hAnsi="Arial" w:cs="Arial"/>
          <w:sz w:val="22"/>
          <w:szCs w:val="22"/>
        </w:rPr>
        <w:t>Wynagrodzenie i warunki płatności</w:t>
      </w:r>
    </w:p>
    <w:p w14:paraId="48D7A623" w14:textId="77777777" w:rsidR="00403DE0" w:rsidRDefault="00403DE0">
      <w:pPr>
        <w:pStyle w:val="Tekstpodstawowy2"/>
        <w:spacing w:before="0" w:line="276" w:lineRule="auto"/>
        <w:rPr>
          <w:rFonts w:ascii="Arial" w:hAnsi="Arial" w:cs="Arial"/>
          <w:b w:val="0"/>
          <w:bCs/>
          <w:i/>
          <w:iCs/>
          <w:sz w:val="22"/>
          <w:szCs w:val="22"/>
        </w:rPr>
      </w:pPr>
    </w:p>
    <w:p w14:paraId="140D6A14" w14:textId="77777777" w:rsidR="00403DE0" w:rsidRDefault="00BC7BDA">
      <w:pPr>
        <w:widowControl/>
        <w:numPr>
          <w:ilvl w:val="0"/>
          <w:numId w:val="14"/>
        </w:numPr>
        <w:spacing w:line="276" w:lineRule="auto"/>
        <w:ind w:left="426" w:hanging="426"/>
        <w:contextualSpacing/>
        <w:jc w:val="both"/>
        <w:rPr>
          <w:rFonts w:ascii="Arial" w:hAnsi="Arial" w:cs="Arial"/>
          <w:sz w:val="22"/>
          <w:szCs w:val="22"/>
        </w:rPr>
      </w:pPr>
      <w:r>
        <w:rPr>
          <w:rFonts w:ascii="Arial" w:hAnsi="Arial" w:cs="Arial"/>
          <w:sz w:val="22"/>
          <w:szCs w:val="22"/>
        </w:rPr>
        <w:t>Za wykonanie przedmiotu Umowy Zamawiający zapłaci Wykonawcy łączne wynagrodzenie umowne w wysokości</w:t>
      </w:r>
      <w:r w:rsidR="001A1025">
        <w:rPr>
          <w:rFonts w:ascii="Arial" w:hAnsi="Arial" w:cs="Arial"/>
          <w:sz w:val="22"/>
          <w:szCs w:val="22"/>
        </w:rPr>
        <w:t xml:space="preserve"> </w:t>
      </w:r>
      <w:r>
        <w:rPr>
          <w:rFonts w:ascii="Arial" w:hAnsi="Arial" w:cs="Arial"/>
          <w:b/>
          <w:sz w:val="22"/>
          <w:szCs w:val="22"/>
        </w:rPr>
        <w:t>…………. złotych netto (słownie: ………………………………………………… złotych netto),</w:t>
      </w:r>
      <w:r>
        <w:rPr>
          <w:rFonts w:ascii="Arial" w:hAnsi="Arial" w:cs="Arial"/>
          <w:sz w:val="22"/>
          <w:szCs w:val="22"/>
        </w:rPr>
        <w:t xml:space="preserve"> w tym za 1 (jeden) komplet </w:t>
      </w:r>
      <w:r>
        <w:rPr>
          <w:rFonts w:ascii="Arial" w:hAnsi="Arial" w:cs="Arial"/>
          <w:sz w:val="22"/>
          <w:szCs w:val="22"/>
        </w:rPr>
        <w:lastRenderedPageBreak/>
        <w:t>Akcesoriów, kwotę ………. zł netto (słownie: …………………………………………… złotych netto).</w:t>
      </w:r>
    </w:p>
    <w:p w14:paraId="61AB412D" w14:textId="77777777" w:rsidR="00403DE0" w:rsidRDefault="00BC7BDA">
      <w:pPr>
        <w:pStyle w:val="Tekstpodstawowywcity"/>
        <w:spacing w:after="0" w:line="276" w:lineRule="auto"/>
        <w:ind w:left="426"/>
        <w:contextualSpacing/>
        <w:rPr>
          <w:rFonts w:cs="Arial"/>
          <w:b w:val="0"/>
          <w:sz w:val="22"/>
          <w:szCs w:val="22"/>
        </w:rPr>
      </w:pPr>
      <w:r>
        <w:rPr>
          <w:rFonts w:cs="Arial"/>
          <w:b w:val="0"/>
          <w:sz w:val="22"/>
          <w:szCs w:val="22"/>
        </w:rPr>
        <w:t>Wynagrodzenie to, obejmuje wszelkie koszty i opłaty ponoszone w związku z należytym wykonaniem Umowy, w terminie wskazanym w Umowie, łącznie z kosztami dostawy, frachtu i ubezpieczenia Akcesoriów na czas transportu oraz ich załadunku i rozładunku.</w:t>
      </w:r>
    </w:p>
    <w:p w14:paraId="01F0593B" w14:textId="77777777" w:rsidR="00403DE0" w:rsidRDefault="00BC7BDA">
      <w:pPr>
        <w:pStyle w:val="Akapitzlist"/>
        <w:numPr>
          <w:ilvl w:val="0"/>
          <w:numId w:val="14"/>
        </w:numPr>
        <w:spacing w:after="0"/>
        <w:ind w:left="426" w:hanging="426"/>
        <w:contextualSpacing/>
        <w:jc w:val="both"/>
        <w:rPr>
          <w:rFonts w:ascii="Arial" w:hAnsi="Arial" w:cs="Arial"/>
          <w:i/>
        </w:rPr>
      </w:pPr>
      <w:r>
        <w:rPr>
          <w:rFonts w:ascii="Arial" w:hAnsi="Arial" w:cs="Arial"/>
          <w:i/>
        </w:rPr>
        <w:t xml:space="preserve">(w przypadku wykonawców krajowych) </w:t>
      </w:r>
    </w:p>
    <w:p w14:paraId="7C9BE5E6" w14:textId="77777777" w:rsidR="00403DE0" w:rsidRDefault="00BC7BDA">
      <w:pPr>
        <w:spacing w:line="276" w:lineRule="auto"/>
        <w:ind w:left="426"/>
        <w:contextualSpacing/>
        <w:jc w:val="both"/>
        <w:rPr>
          <w:rFonts w:ascii="Arial" w:eastAsia="Calibri" w:hAnsi="Arial" w:cs="Arial"/>
          <w:sz w:val="22"/>
          <w:szCs w:val="22"/>
          <w:lang w:eastAsia="en-US"/>
        </w:rPr>
      </w:pPr>
      <w:r>
        <w:rPr>
          <w:rFonts w:ascii="Arial" w:eastAsia="Calibri" w:hAnsi="Arial" w:cs="Arial"/>
          <w:sz w:val="22"/>
          <w:szCs w:val="22"/>
          <w:lang w:eastAsia="en-US"/>
        </w:rPr>
        <w:t xml:space="preserve">Wynagrodzenie określone w ust. 1 powyżej zostanie powiększone o podatek od towarów </w:t>
      </w:r>
      <w:r>
        <w:rPr>
          <w:rFonts w:ascii="Arial" w:eastAsia="Calibri" w:hAnsi="Arial" w:cs="Arial"/>
          <w:sz w:val="22"/>
          <w:szCs w:val="22"/>
          <w:lang w:eastAsia="en-US"/>
        </w:rPr>
        <w:br/>
        <w:t xml:space="preserve">i usług w stawce 23 %, tj. w kwocie ………… PLN (słownie: …………..) i wyniesie brutto ……….. PLN (słownie: ……………..). </w:t>
      </w:r>
    </w:p>
    <w:p w14:paraId="03CFB4FA" w14:textId="77777777" w:rsidR="00403DE0" w:rsidRDefault="00403DE0">
      <w:pPr>
        <w:widowControl/>
        <w:spacing w:line="276" w:lineRule="auto"/>
        <w:ind w:left="426"/>
        <w:contextualSpacing/>
        <w:jc w:val="both"/>
        <w:rPr>
          <w:rFonts w:ascii="Arial" w:eastAsia="Calibri" w:hAnsi="Arial" w:cs="Arial"/>
          <w:i/>
          <w:sz w:val="22"/>
          <w:szCs w:val="22"/>
          <w:lang w:eastAsia="en-US"/>
        </w:rPr>
      </w:pPr>
    </w:p>
    <w:p w14:paraId="525E8E25" w14:textId="77777777" w:rsidR="00403DE0" w:rsidRDefault="00BC7BDA">
      <w:pPr>
        <w:widowControl/>
        <w:spacing w:line="276" w:lineRule="auto"/>
        <w:ind w:left="426"/>
        <w:contextualSpacing/>
        <w:jc w:val="both"/>
        <w:rPr>
          <w:rFonts w:ascii="Arial" w:eastAsia="Calibri" w:hAnsi="Arial" w:cs="Arial"/>
          <w:i/>
          <w:sz w:val="22"/>
          <w:szCs w:val="22"/>
          <w:lang w:eastAsia="en-US"/>
        </w:rPr>
      </w:pPr>
      <w:r>
        <w:rPr>
          <w:rFonts w:ascii="Arial" w:eastAsia="Calibri" w:hAnsi="Arial" w:cs="Arial"/>
          <w:i/>
          <w:sz w:val="22"/>
          <w:szCs w:val="22"/>
          <w:lang w:eastAsia="en-US"/>
        </w:rPr>
        <w:t xml:space="preserve">(w przypadku wykonawców zagranicznych z obszaru Unii Europejskiej) </w:t>
      </w:r>
    </w:p>
    <w:p w14:paraId="10800B8B" w14:textId="77777777" w:rsidR="00403DE0" w:rsidRDefault="00BC7BDA">
      <w:pPr>
        <w:spacing w:line="276" w:lineRule="auto"/>
        <w:ind w:left="426"/>
        <w:contextualSpacing/>
        <w:jc w:val="both"/>
        <w:rPr>
          <w:rFonts w:ascii="Arial" w:eastAsia="Calibri" w:hAnsi="Arial" w:cs="Arial"/>
          <w:sz w:val="22"/>
          <w:szCs w:val="22"/>
          <w:lang w:eastAsia="en-US"/>
        </w:rPr>
      </w:pPr>
      <w:r>
        <w:rPr>
          <w:rFonts w:ascii="Arial" w:eastAsia="Calibri" w:hAnsi="Arial" w:cs="Arial"/>
          <w:sz w:val="22"/>
          <w:szCs w:val="22"/>
          <w:lang w:eastAsia="en-US"/>
        </w:rPr>
        <w:t xml:space="preserve">Wynagrodzenie określone w ust. 1 powyżej zostanie powiększone o podatek od towarów </w:t>
      </w:r>
      <w:r>
        <w:rPr>
          <w:rFonts w:ascii="Arial" w:eastAsia="Calibri" w:hAnsi="Arial" w:cs="Arial"/>
          <w:sz w:val="22"/>
          <w:szCs w:val="22"/>
          <w:lang w:eastAsia="en-US"/>
        </w:rPr>
        <w:br/>
        <w:t xml:space="preserve">i usług ,naliczony i zapłacony przez Zamawiającego, w stawce 23 %, tj. w kwocie ………… PLN (słownie: …………..) i wyniesie brutto ……….. PLN (słownie: ……………..). </w:t>
      </w:r>
    </w:p>
    <w:p w14:paraId="1B478EC4" w14:textId="77777777" w:rsidR="00403DE0" w:rsidRDefault="00403DE0">
      <w:pPr>
        <w:widowControl/>
        <w:spacing w:line="276" w:lineRule="auto"/>
        <w:ind w:left="426"/>
        <w:contextualSpacing/>
        <w:jc w:val="both"/>
        <w:rPr>
          <w:rFonts w:ascii="Arial" w:eastAsia="Calibri" w:hAnsi="Arial" w:cs="Arial"/>
          <w:sz w:val="22"/>
          <w:szCs w:val="22"/>
          <w:lang w:eastAsia="en-US"/>
        </w:rPr>
      </w:pPr>
    </w:p>
    <w:p w14:paraId="233CC2AE" w14:textId="77777777" w:rsidR="00403DE0" w:rsidRDefault="00BC7BDA">
      <w:pPr>
        <w:widowControl/>
        <w:spacing w:line="276" w:lineRule="auto"/>
        <w:ind w:left="426"/>
        <w:contextualSpacing/>
        <w:jc w:val="both"/>
        <w:rPr>
          <w:rFonts w:ascii="Arial" w:eastAsia="Calibri" w:hAnsi="Arial" w:cs="Arial"/>
          <w:i/>
          <w:sz w:val="22"/>
          <w:szCs w:val="22"/>
          <w:lang w:eastAsia="en-US"/>
        </w:rPr>
      </w:pPr>
      <w:r>
        <w:rPr>
          <w:rFonts w:ascii="Arial" w:eastAsia="Calibri" w:hAnsi="Arial" w:cs="Arial"/>
          <w:i/>
          <w:sz w:val="22"/>
          <w:szCs w:val="22"/>
          <w:lang w:eastAsia="en-US"/>
        </w:rPr>
        <w:t xml:space="preserve">(w przypadku wykonawców zagranicznych spoza obszaru Unii Europejskiej) </w:t>
      </w:r>
    </w:p>
    <w:p w14:paraId="6D056001" w14:textId="77777777" w:rsidR="00403DE0" w:rsidRDefault="00BC7BDA">
      <w:pPr>
        <w:widowControl/>
        <w:spacing w:line="276" w:lineRule="auto"/>
        <w:ind w:left="425"/>
        <w:contextualSpacing/>
        <w:jc w:val="both"/>
        <w:rPr>
          <w:rFonts w:ascii="Arial" w:eastAsia="Calibri" w:hAnsi="Arial" w:cs="Arial"/>
          <w:sz w:val="22"/>
          <w:szCs w:val="22"/>
          <w:lang w:eastAsia="en-US"/>
        </w:rPr>
      </w:pPr>
      <w:r>
        <w:rPr>
          <w:rFonts w:ascii="Arial" w:eastAsia="Calibri" w:hAnsi="Arial" w:cs="Arial"/>
          <w:sz w:val="22"/>
          <w:szCs w:val="22"/>
          <w:lang w:eastAsia="en-US"/>
        </w:rPr>
        <w:t>Wynagrodzenie określone w ust. 1 powyżej nie obejmuje podatku od towarów i usług, który zostanie naliczony w momencie dokonywania odprawy celnej w imporcie przez Urząd Celny na terenie Polski w wysokości zgodnej z obowiązującymi przepisami prawa i zapłacony przez Zamawiającego.</w:t>
      </w:r>
    </w:p>
    <w:p w14:paraId="0240FB8E" w14:textId="77777777" w:rsidR="00403DE0" w:rsidRDefault="00BC7BDA">
      <w:pPr>
        <w:pStyle w:val="Akapitzlist"/>
        <w:numPr>
          <w:ilvl w:val="0"/>
          <w:numId w:val="14"/>
        </w:numPr>
        <w:ind w:left="417"/>
        <w:contextualSpacing/>
        <w:jc w:val="both"/>
        <w:rPr>
          <w:rFonts w:ascii="Arial" w:hAnsi="Arial" w:cs="Arial"/>
        </w:rPr>
      </w:pPr>
      <w:r>
        <w:rPr>
          <w:rFonts w:ascii="Arial" w:hAnsi="Arial" w:cs="Arial"/>
        </w:rPr>
        <w:t>Wynagrodzenie, o którym mowa w ust. 1 zostanie zapłacone przez Zamawiającego,</w:t>
      </w:r>
      <w:r w:rsidR="001A1025">
        <w:rPr>
          <w:rFonts w:ascii="Arial" w:hAnsi="Arial" w:cs="Arial"/>
        </w:rPr>
        <w:br/>
      </w:r>
      <w:r>
        <w:rPr>
          <w:rFonts w:ascii="Arial" w:hAnsi="Arial" w:cs="Arial"/>
        </w:rPr>
        <w:t xml:space="preserve">na podstawie prawidłowo wystawionej faktury Wykonawcy po dostawie </w:t>
      </w:r>
      <w:r>
        <w:rPr>
          <w:rFonts w:ascii="Arial" w:hAnsi="Arial" w:cs="Arial"/>
        </w:rPr>
        <w:br/>
        <w:t>i odbiorze przez Zamawiającego Akcesoriów, na podstawie Protokołu odbioru,</w:t>
      </w:r>
      <w:r>
        <w:rPr>
          <w:rFonts w:ascii="Arial" w:hAnsi="Arial" w:cs="Arial"/>
        </w:rPr>
        <w:br/>
        <w:t xml:space="preserve">w terminie 30 dni kalendarzowych od dnia otrzymania przez Zamawiającego prawidłowo wystawionej faktury, przelewem na rachunek bankowy Wykonawcy o numerze ………………………………………………., dodatkowo wskazanym na fakturze. </w:t>
      </w:r>
    </w:p>
    <w:p w14:paraId="11FF2D5D" w14:textId="77777777" w:rsidR="00403DE0" w:rsidRDefault="00BC7BDA">
      <w:pPr>
        <w:pStyle w:val="Akapitzlist"/>
        <w:numPr>
          <w:ilvl w:val="0"/>
          <w:numId w:val="14"/>
        </w:numPr>
        <w:ind w:left="417"/>
        <w:contextualSpacing/>
        <w:jc w:val="both"/>
        <w:rPr>
          <w:rFonts w:ascii="Arial" w:hAnsi="Arial" w:cs="Arial"/>
        </w:rPr>
      </w:pPr>
      <w:r>
        <w:rPr>
          <w:rFonts w:ascii="Arial" w:hAnsi="Arial" w:cs="Arial"/>
        </w:rPr>
        <w:t xml:space="preserve">Zmiana numeru rachunku bankowego Wykonawcy nie stanowi zmiany Umowy i wymaga jedynie pisemnego powiadomienia o tym fakcie Zamawiającego na adres e-mail wskazany w § 11 ust. 1 pkt 1  Umowy lub pismem na adres Zamawiającego wskazany w komparycji Umowy. </w:t>
      </w:r>
    </w:p>
    <w:p w14:paraId="057BF3CD" w14:textId="77777777" w:rsidR="00403DE0" w:rsidRDefault="00BC7BDA">
      <w:pPr>
        <w:pStyle w:val="Akapitzlist"/>
        <w:numPr>
          <w:ilvl w:val="0"/>
          <w:numId w:val="14"/>
        </w:numPr>
        <w:ind w:left="417"/>
        <w:contextualSpacing/>
        <w:jc w:val="both"/>
        <w:rPr>
          <w:rFonts w:ascii="Arial" w:hAnsi="Arial" w:cs="Arial"/>
        </w:rPr>
      </w:pPr>
      <w:r>
        <w:rPr>
          <w:rFonts w:ascii="Arial" w:hAnsi="Arial" w:cs="Arial"/>
        </w:rPr>
        <w:t>Doręczenie błędnie wystawionej faktury, w tym gdy Wykonawca ma status podatnika VAT czynnego, faktury zawierającej numer rachunku bankowego, który nie widnieje w wykazie podmiotów zarejestrowanych jako podatnicy VAT, niezarejestrowanych oraz wykreślonych i przywróconych do rejestru VAT (tzw. biała lista podatników VAT), a także wystawienie faktury przed podpisaniem Protokołu odbioru, o którym mowa w § 2 ust. 3 Umowy, powoduje, że termin zapłaty nie biegnie do czasu doręczenia prawidłowo wystawionej faktury.</w:t>
      </w:r>
    </w:p>
    <w:p w14:paraId="7F44ADA0" w14:textId="77777777" w:rsidR="00403DE0" w:rsidRDefault="00BC7BDA">
      <w:pPr>
        <w:pStyle w:val="Akapitzlist"/>
        <w:numPr>
          <w:ilvl w:val="0"/>
          <w:numId w:val="14"/>
        </w:numPr>
        <w:ind w:left="417"/>
        <w:contextualSpacing/>
        <w:jc w:val="both"/>
        <w:rPr>
          <w:rFonts w:ascii="Arial" w:hAnsi="Arial" w:cs="Arial"/>
        </w:rPr>
      </w:pPr>
      <w:r>
        <w:rPr>
          <w:rFonts w:ascii="Arial" w:hAnsi="Arial" w:cs="Arial"/>
        </w:rPr>
        <w:t xml:space="preserve">Zważywszy na ryzyka związane z procederem wyłudzenia podatku od towarów i usług, Strony uzgodniły, iż Wykonawca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t>
      </w:r>
    </w:p>
    <w:p w14:paraId="08C5CF23" w14:textId="77777777" w:rsidR="00403DE0" w:rsidRDefault="00BC7BDA">
      <w:pPr>
        <w:pStyle w:val="Akapitzlist"/>
        <w:numPr>
          <w:ilvl w:val="0"/>
          <w:numId w:val="14"/>
        </w:numPr>
        <w:ind w:left="417"/>
        <w:contextualSpacing/>
        <w:jc w:val="both"/>
        <w:rPr>
          <w:rFonts w:ascii="Arial" w:hAnsi="Arial" w:cs="Arial"/>
        </w:rPr>
      </w:pPr>
      <w:r>
        <w:rPr>
          <w:rFonts w:ascii="Arial" w:hAnsi="Arial" w:cs="Arial"/>
        </w:rPr>
        <w:t xml:space="preserve">W przypadku wystąpienia do Zamawiającego przez organy skarbowe z jakimikolwiek wezwaniami do wypełnienia obowiązków podatkowych wynikających z działania lub zaniechania Wykonawcy, jego dostawców lub podwykonawców, Wykonawca zobowiązuje się do całkowitego zaspokojenia ewentualnych zobowiązań Zamawiającego wobec organów skarbowych z tego tytułu. </w:t>
      </w:r>
      <w:bookmarkStart w:id="2" w:name="_Hlk40352590"/>
    </w:p>
    <w:p w14:paraId="27A81682" w14:textId="77777777" w:rsidR="00403DE0" w:rsidRDefault="00BC7BDA">
      <w:pPr>
        <w:pStyle w:val="Akapitzlist"/>
        <w:numPr>
          <w:ilvl w:val="0"/>
          <w:numId w:val="14"/>
        </w:numPr>
        <w:ind w:left="417"/>
        <w:contextualSpacing/>
        <w:jc w:val="both"/>
        <w:rPr>
          <w:rFonts w:ascii="Arial" w:hAnsi="Arial" w:cs="Arial"/>
        </w:rPr>
      </w:pPr>
      <w:r>
        <w:rPr>
          <w:rFonts w:ascii="Arial" w:hAnsi="Arial" w:cs="Arial"/>
        </w:rPr>
        <w:lastRenderedPageBreak/>
        <w:t>Przez dzień zapłaty wynagrodzenia uznaje się dzień obciążenia rachunku bankowego Zamawiającego.</w:t>
      </w:r>
      <w:bookmarkEnd w:id="2"/>
    </w:p>
    <w:p w14:paraId="767433D1" w14:textId="77777777" w:rsidR="00403DE0" w:rsidRDefault="00BC7BDA">
      <w:pPr>
        <w:pStyle w:val="Akapitzlist"/>
        <w:numPr>
          <w:ilvl w:val="0"/>
          <w:numId w:val="14"/>
        </w:numPr>
        <w:ind w:left="417"/>
        <w:contextualSpacing/>
        <w:jc w:val="both"/>
        <w:rPr>
          <w:rFonts w:ascii="Arial" w:hAnsi="Arial" w:cs="Arial"/>
        </w:rPr>
      </w:pPr>
      <w:r>
        <w:rPr>
          <w:rFonts w:ascii="Arial" w:hAnsi="Arial" w:cs="Arial"/>
        </w:rPr>
        <w:t>Faktura może zostać doręczona w formie papierowej albo w formie określonej przepisami ustawy z dnia 9 listopada 2018 r. o elektronicznym fakturowaniu w zamówieniach publicznych, koncesjach na roboty budowlane lub usługi oraz partnerstwie publiczno-prywatnym (Dz. U. z 2018 r. poz. 2191) na adres e-mail: faktury@imgw.pl</w:t>
      </w:r>
    </w:p>
    <w:p w14:paraId="62F4DAC6" w14:textId="77777777" w:rsidR="00403DE0" w:rsidRDefault="00BC7BDA">
      <w:pPr>
        <w:pStyle w:val="Akapitzlist"/>
        <w:spacing w:after="0"/>
        <w:ind w:left="426"/>
        <w:contextualSpacing/>
        <w:jc w:val="both"/>
        <w:rPr>
          <w:rFonts w:ascii="Arial" w:hAnsi="Arial" w:cs="Arial"/>
          <w:b/>
        </w:rPr>
      </w:pPr>
      <w:r>
        <w:rPr>
          <w:rFonts w:ascii="Arial" w:hAnsi="Arial" w:cs="Arial"/>
        </w:rPr>
        <w:t xml:space="preserve"> </w:t>
      </w:r>
    </w:p>
    <w:p w14:paraId="6679D5E3" w14:textId="77777777" w:rsidR="00403DE0" w:rsidRDefault="00BC7BDA">
      <w:pPr>
        <w:widowControl/>
        <w:spacing w:line="276" w:lineRule="auto"/>
        <w:jc w:val="center"/>
        <w:rPr>
          <w:rFonts w:ascii="Arial" w:hAnsi="Arial" w:cs="Arial"/>
          <w:b/>
          <w:sz w:val="22"/>
          <w:szCs w:val="22"/>
        </w:rPr>
      </w:pPr>
      <w:r>
        <w:rPr>
          <w:rFonts w:ascii="Arial" w:hAnsi="Arial" w:cs="Arial"/>
          <w:b/>
          <w:sz w:val="22"/>
          <w:szCs w:val="22"/>
        </w:rPr>
        <w:t>§ 6</w:t>
      </w:r>
    </w:p>
    <w:p w14:paraId="6B0F5E3F" w14:textId="77777777" w:rsidR="00403DE0" w:rsidRDefault="00BC7BDA">
      <w:pPr>
        <w:widowControl/>
        <w:spacing w:line="276" w:lineRule="auto"/>
        <w:jc w:val="center"/>
        <w:rPr>
          <w:rFonts w:ascii="Arial" w:hAnsi="Arial" w:cs="Arial"/>
          <w:b/>
          <w:sz w:val="22"/>
          <w:szCs w:val="22"/>
        </w:rPr>
      </w:pPr>
      <w:r>
        <w:rPr>
          <w:rFonts w:ascii="Arial" w:hAnsi="Arial" w:cs="Arial"/>
          <w:b/>
          <w:sz w:val="22"/>
          <w:szCs w:val="22"/>
        </w:rPr>
        <w:t>Gwarancja</w:t>
      </w:r>
    </w:p>
    <w:p w14:paraId="479F8F99" w14:textId="77777777" w:rsidR="00403DE0" w:rsidRDefault="00403DE0">
      <w:pPr>
        <w:widowControl/>
        <w:spacing w:line="276" w:lineRule="auto"/>
        <w:ind w:left="426"/>
        <w:contextualSpacing/>
        <w:jc w:val="both"/>
        <w:rPr>
          <w:rFonts w:ascii="Arial" w:eastAsia="Calibri" w:hAnsi="Arial" w:cs="Arial"/>
          <w:sz w:val="22"/>
          <w:szCs w:val="22"/>
          <w:lang w:eastAsia="en-US"/>
        </w:rPr>
      </w:pPr>
    </w:p>
    <w:p w14:paraId="4F54AC09" w14:textId="77777777" w:rsidR="00403DE0" w:rsidRDefault="00BC7BDA">
      <w:pPr>
        <w:widowControl/>
        <w:numPr>
          <w:ilvl w:val="0"/>
          <w:numId w:val="8"/>
        </w:numPr>
        <w:spacing w:line="276" w:lineRule="auto"/>
        <w:ind w:left="426" w:hanging="426"/>
        <w:contextualSpacing/>
        <w:jc w:val="both"/>
        <w:rPr>
          <w:rFonts w:ascii="Arial" w:eastAsia="Calibri" w:hAnsi="Arial" w:cs="Arial"/>
          <w:sz w:val="22"/>
          <w:szCs w:val="22"/>
          <w:lang w:eastAsia="en-US"/>
        </w:rPr>
      </w:pPr>
      <w:r>
        <w:rPr>
          <w:rFonts w:ascii="Arial" w:eastAsia="Calibri" w:hAnsi="Arial" w:cs="Arial"/>
          <w:sz w:val="22"/>
          <w:szCs w:val="22"/>
          <w:lang w:eastAsia="en-US"/>
        </w:rPr>
        <w:t>Wykonawca gwarantuje, iż Akcesoria dostarczone na podstawie Umowy są nowe, nieużywane, należą do grupy aktualnych lub ostatnich modeli i zawierają wszelkie wprowadzone w ostatnim okresie ulepszenia projektu i materiałów, z wyjątkiem przypadków, w których Umowa określa inaczej.</w:t>
      </w:r>
    </w:p>
    <w:p w14:paraId="7E58ABBC" w14:textId="77777777" w:rsidR="00403DE0" w:rsidRDefault="00BC7BDA">
      <w:pPr>
        <w:widowControl/>
        <w:numPr>
          <w:ilvl w:val="0"/>
          <w:numId w:val="8"/>
        </w:numPr>
        <w:spacing w:line="276" w:lineRule="auto"/>
        <w:ind w:left="426" w:hanging="426"/>
        <w:contextualSpacing/>
        <w:jc w:val="both"/>
        <w:rPr>
          <w:rFonts w:ascii="Arial" w:eastAsia="Calibri" w:hAnsi="Arial" w:cs="Arial"/>
          <w:sz w:val="22"/>
          <w:szCs w:val="22"/>
          <w:lang w:eastAsia="en-US"/>
        </w:rPr>
      </w:pPr>
      <w:r>
        <w:rPr>
          <w:rFonts w:ascii="Arial" w:eastAsia="Calibri" w:hAnsi="Arial" w:cs="Arial"/>
          <w:sz w:val="22"/>
          <w:szCs w:val="22"/>
          <w:lang w:eastAsia="en-US"/>
        </w:rPr>
        <w:t>Wykonawca gwarantuje, że Akcesoria dostarczone na podstawie Umowy są wolne</w:t>
      </w:r>
      <w:r w:rsidR="001A1025">
        <w:rPr>
          <w:rFonts w:ascii="Arial" w:eastAsia="Calibri" w:hAnsi="Arial" w:cs="Arial"/>
          <w:sz w:val="22"/>
          <w:szCs w:val="22"/>
          <w:lang w:eastAsia="en-US"/>
        </w:rPr>
        <w:br/>
      </w:r>
      <w:r>
        <w:rPr>
          <w:rFonts w:ascii="Arial" w:eastAsia="Calibri" w:hAnsi="Arial" w:cs="Arial"/>
          <w:sz w:val="22"/>
          <w:szCs w:val="22"/>
          <w:lang w:eastAsia="en-US"/>
        </w:rPr>
        <w:t>od wad prawnych i fizycznych w tym jakościowych, projektowych, materiałowych, produkcyjnych lub wynikających z jakiegokolwiek działania lub zaniechania Wykonawcy, które to wady mogą wystąpić w trakcie prawidłowego korzystania z Akcesoriów</w:t>
      </w:r>
      <w:r>
        <w:rPr>
          <w:rFonts w:ascii="Arial" w:eastAsia="Calibri" w:hAnsi="Arial" w:cs="Arial"/>
          <w:sz w:val="22"/>
          <w:szCs w:val="22"/>
          <w:lang w:eastAsia="en-US"/>
        </w:rPr>
        <w:br/>
        <w:t xml:space="preserve">w warunkach występujących w kraju przeznaczenia. </w:t>
      </w:r>
    </w:p>
    <w:p w14:paraId="2AC13CAA" w14:textId="77777777" w:rsidR="00403DE0" w:rsidRDefault="00BC7BDA">
      <w:pPr>
        <w:widowControl/>
        <w:numPr>
          <w:ilvl w:val="0"/>
          <w:numId w:val="8"/>
        </w:numPr>
        <w:spacing w:line="276" w:lineRule="auto"/>
        <w:ind w:left="426" w:hanging="426"/>
        <w:contextualSpacing/>
        <w:jc w:val="both"/>
        <w:rPr>
          <w:rFonts w:ascii="Arial" w:eastAsia="Calibri" w:hAnsi="Arial" w:cs="Arial"/>
          <w:sz w:val="22"/>
          <w:szCs w:val="22"/>
          <w:lang w:eastAsia="en-US"/>
        </w:rPr>
      </w:pPr>
      <w:r>
        <w:rPr>
          <w:rFonts w:ascii="Arial" w:eastAsia="Calibri" w:hAnsi="Arial" w:cs="Arial"/>
          <w:sz w:val="22"/>
          <w:szCs w:val="22"/>
          <w:lang w:eastAsia="en-US"/>
        </w:rPr>
        <w:t xml:space="preserve">Gwarancja będzie ważna na terenie Rzeczpospolitej Polskiej przez …… miesiące </w:t>
      </w:r>
      <w:r>
        <w:rPr>
          <w:rFonts w:ascii="Arial" w:eastAsia="Calibri" w:hAnsi="Arial" w:cs="Arial"/>
          <w:i/>
          <w:iCs/>
          <w:sz w:val="22"/>
          <w:szCs w:val="22"/>
          <w:lang w:eastAsia="en-US"/>
        </w:rPr>
        <w:t>(zgodnie z ofertą Wykonawcy)</w:t>
      </w:r>
      <w:r>
        <w:rPr>
          <w:rFonts w:ascii="Arial" w:eastAsia="Calibri" w:hAnsi="Arial" w:cs="Arial"/>
          <w:sz w:val="22"/>
          <w:szCs w:val="22"/>
          <w:lang w:eastAsia="en-US"/>
        </w:rPr>
        <w:t xml:space="preserve"> od dnia podpisania Protokołu odbioru  Akcesoriów</w:t>
      </w:r>
      <w:r w:rsidR="001A1025">
        <w:rPr>
          <w:rFonts w:ascii="Arial" w:eastAsia="Calibri" w:hAnsi="Arial" w:cs="Arial"/>
          <w:sz w:val="22"/>
          <w:szCs w:val="22"/>
          <w:lang w:eastAsia="en-US"/>
        </w:rPr>
        <w:br/>
      </w:r>
      <w:r>
        <w:rPr>
          <w:rFonts w:ascii="Arial" w:eastAsia="Calibri" w:hAnsi="Arial" w:cs="Arial"/>
          <w:sz w:val="22"/>
          <w:szCs w:val="22"/>
          <w:lang w:eastAsia="en-US"/>
        </w:rPr>
        <w:t>do miejsca dostawy wskazanego w § 2 ust. 1 Umowy.</w:t>
      </w:r>
    </w:p>
    <w:p w14:paraId="524118DA" w14:textId="77777777" w:rsidR="00403DE0" w:rsidRDefault="00BC7BDA">
      <w:pPr>
        <w:widowControl/>
        <w:numPr>
          <w:ilvl w:val="0"/>
          <w:numId w:val="8"/>
        </w:numPr>
        <w:spacing w:line="276" w:lineRule="auto"/>
        <w:ind w:left="426" w:hanging="426"/>
        <w:contextualSpacing/>
        <w:jc w:val="both"/>
        <w:rPr>
          <w:rFonts w:ascii="Arial" w:eastAsia="Calibri" w:hAnsi="Arial" w:cs="Arial"/>
          <w:sz w:val="22"/>
          <w:szCs w:val="22"/>
          <w:lang w:eastAsia="en-US"/>
        </w:rPr>
      </w:pPr>
      <w:r>
        <w:rPr>
          <w:rFonts w:ascii="Arial" w:hAnsi="Arial" w:cs="Arial"/>
          <w:bCs/>
          <w:sz w:val="22"/>
          <w:szCs w:val="22"/>
        </w:rPr>
        <w:t>Gwarancja obejmuje wszystkie wykryte podczas użytkowania lub eksploatacji Akcesoriów wady powstałe w czasie ich poprawnego i zgodnego z instrukcją użytkowania.</w:t>
      </w:r>
    </w:p>
    <w:p w14:paraId="26634DE5" w14:textId="77777777" w:rsidR="00403DE0" w:rsidRDefault="00BC7BDA">
      <w:pPr>
        <w:widowControl/>
        <w:numPr>
          <w:ilvl w:val="0"/>
          <w:numId w:val="8"/>
        </w:numPr>
        <w:spacing w:line="276" w:lineRule="auto"/>
        <w:ind w:left="426" w:hanging="426"/>
        <w:contextualSpacing/>
        <w:jc w:val="both"/>
        <w:rPr>
          <w:rFonts w:ascii="Arial" w:eastAsia="Calibri" w:hAnsi="Arial" w:cs="Arial"/>
          <w:sz w:val="22"/>
          <w:szCs w:val="22"/>
          <w:lang w:eastAsia="en-US"/>
        </w:rPr>
      </w:pPr>
      <w:r>
        <w:rPr>
          <w:rFonts w:ascii="Arial" w:hAnsi="Arial" w:cs="Arial"/>
          <w:bCs/>
          <w:sz w:val="22"/>
          <w:szCs w:val="22"/>
        </w:rPr>
        <w:t>Jeżeli w ramach gwarancji Wykonawca dostarczy Zamawiającemu zamiast Akcesoriów wadliwych Akcesoria wolne od wad, termin gwarancji biegnie na nowo od chwili dostarczenia  Akcesoriów wolnych od wad.</w:t>
      </w:r>
    </w:p>
    <w:p w14:paraId="4AB016D8" w14:textId="77777777" w:rsidR="00403DE0" w:rsidRDefault="00BC7BDA">
      <w:pPr>
        <w:widowControl/>
        <w:numPr>
          <w:ilvl w:val="0"/>
          <w:numId w:val="8"/>
        </w:numPr>
        <w:spacing w:line="276" w:lineRule="auto"/>
        <w:ind w:left="426" w:hanging="426"/>
        <w:contextualSpacing/>
        <w:jc w:val="both"/>
        <w:rPr>
          <w:rFonts w:ascii="Arial" w:eastAsia="Calibri" w:hAnsi="Arial" w:cs="Arial"/>
          <w:sz w:val="22"/>
          <w:szCs w:val="22"/>
          <w:lang w:eastAsia="en-US"/>
        </w:rPr>
      </w:pPr>
      <w:r>
        <w:rPr>
          <w:rFonts w:ascii="Arial" w:eastAsia="Calibri" w:hAnsi="Arial" w:cs="Arial"/>
          <w:sz w:val="22"/>
          <w:szCs w:val="22"/>
          <w:lang w:eastAsia="en-US"/>
        </w:rPr>
        <w:t>W terminie 21 dni kalendarzowych od dnia otrzymania zgłoszenia reklamacyjnego drogą e-mail na adres: ……………………. oraz jako potwierdzenie telefonicznie pod numer: ………………., Wykonawca na własny koszt, ryzyko i własnym staraniem wymieni wadliwe Akcesoria na nowe. Wykonawca poniesie także koszty dostawy i ubezpieczenia oraz załadunku i rozładunku w przypadku zwrotu wadliwych Akcesoriów do Wykonawcy oraz koszty dostawy, ubezpieczenia oraz załadunku i rozładunku Akcesoriów wymienionych na nowe, dostarczonych  do Zamawiającego.</w:t>
      </w:r>
    </w:p>
    <w:p w14:paraId="60692F56" w14:textId="77777777" w:rsidR="00403DE0" w:rsidRDefault="00BC7BDA">
      <w:pPr>
        <w:widowControl/>
        <w:numPr>
          <w:ilvl w:val="0"/>
          <w:numId w:val="8"/>
        </w:numPr>
        <w:spacing w:line="276" w:lineRule="auto"/>
        <w:ind w:left="426" w:hanging="426"/>
        <w:contextualSpacing/>
        <w:jc w:val="both"/>
        <w:rPr>
          <w:rFonts w:ascii="Arial" w:eastAsia="Calibri" w:hAnsi="Arial" w:cs="Arial"/>
          <w:sz w:val="22"/>
          <w:szCs w:val="22"/>
          <w:lang w:eastAsia="en-US"/>
        </w:rPr>
      </w:pPr>
      <w:r>
        <w:rPr>
          <w:rFonts w:ascii="Arial" w:eastAsia="Calibri" w:hAnsi="Arial" w:cs="Arial"/>
          <w:sz w:val="22"/>
          <w:szCs w:val="22"/>
          <w:lang w:eastAsia="en-US"/>
        </w:rPr>
        <w:t>Niezależnie od uprawnień przysługujących Zamawiającemu z tytułu udzielonej przez Wykonawcę gwarancji jakości, Zamawiającemu przysługują  uprawnienia z tytułu rękojmi za wady na zasadach ogólnych, określonych w Kodeksie cywilnym.</w:t>
      </w:r>
    </w:p>
    <w:p w14:paraId="3E49F266" w14:textId="77777777" w:rsidR="00403DE0" w:rsidRDefault="00403DE0">
      <w:pPr>
        <w:widowControl/>
        <w:spacing w:line="276" w:lineRule="auto"/>
        <w:ind w:left="426"/>
        <w:contextualSpacing/>
        <w:jc w:val="both"/>
        <w:rPr>
          <w:rFonts w:ascii="Arial" w:eastAsia="Calibri" w:hAnsi="Arial" w:cs="Arial"/>
          <w:sz w:val="22"/>
          <w:szCs w:val="22"/>
          <w:lang w:eastAsia="en-US"/>
        </w:rPr>
      </w:pPr>
    </w:p>
    <w:p w14:paraId="35E50C12" w14:textId="77777777" w:rsidR="00403DE0" w:rsidRDefault="00BC7BDA">
      <w:pPr>
        <w:widowControl/>
        <w:spacing w:line="276" w:lineRule="auto"/>
        <w:contextualSpacing/>
        <w:jc w:val="center"/>
        <w:rPr>
          <w:rFonts w:ascii="Arial" w:eastAsia="Calibri" w:hAnsi="Arial" w:cs="Arial"/>
          <w:sz w:val="22"/>
          <w:szCs w:val="22"/>
          <w:lang w:eastAsia="en-US"/>
        </w:rPr>
      </w:pPr>
      <w:bookmarkStart w:id="3" w:name="tu"/>
      <w:bookmarkStart w:id="4" w:name="_Toc200456037"/>
      <w:bookmarkEnd w:id="3"/>
      <w:bookmarkEnd w:id="4"/>
      <w:r>
        <w:rPr>
          <w:rFonts w:ascii="Arial" w:hAnsi="Arial" w:cs="Arial"/>
          <w:b/>
          <w:sz w:val="22"/>
          <w:szCs w:val="22"/>
        </w:rPr>
        <w:t>§</w:t>
      </w:r>
      <w:r>
        <w:rPr>
          <w:rFonts w:ascii="Arial" w:hAnsi="Arial" w:cs="Arial"/>
          <w:sz w:val="22"/>
          <w:szCs w:val="22"/>
        </w:rPr>
        <w:t xml:space="preserve"> </w:t>
      </w:r>
      <w:r>
        <w:rPr>
          <w:rFonts w:ascii="Arial" w:hAnsi="Arial" w:cs="Arial"/>
          <w:b/>
          <w:sz w:val="22"/>
          <w:szCs w:val="22"/>
        </w:rPr>
        <w:t>7</w:t>
      </w:r>
    </w:p>
    <w:p w14:paraId="2F0CE04A" w14:textId="77777777" w:rsidR="00403DE0" w:rsidRDefault="00BC7BDA">
      <w:pPr>
        <w:spacing w:line="276" w:lineRule="auto"/>
        <w:jc w:val="center"/>
        <w:rPr>
          <w:rFonts w:ascii="Arial" w:hAnsi="Arial" w:cs="Arial"/>
          <w:b/>
          <w:sz w:val="22"/>
          <w:szCs w:val="22"/>
        </w:rPr>
      </w:pPr>
      <w:r>
        <w:rPr>
          <w:rFonts w:ascii="Arial" w:hAnsi="Arial" w:cs="Arial"/>
          <w:b/>
          <w:sz w:val="22"/>
          <w:szCs w:val="22"/>
        </w:rPr>
        <w:t>Kary umowne</w:t>
      </w:r>
    </w:p>
    <w:p w14:paraId="1C0530E1" w14:textId="77777777" w:rsidR="00403DE0" w:rsidRDefault="00403DE0">
      <w:pPr>
        <w:spacing w:line="276" w:lineRule="auto"/>
        <w:ind w:left="426" w:hanging="426"/>
        <w:jc w:val="both"/>
        <w:rPr>
          <w:rFonts w:ascii="Arial" w:hAnsi="Arial" w:cs="Arial"/>
          <w:b/>
          <w:sz w:val="22"/>
          <w:szCs w:val="22"/>
        </w:rPr>
      </w:pPr>
    </w:p>
    <w:p w14:paraId="0E30F1D9" w14:textId="77777777" w:rsidR="00403DE0" w:rsidRDefault="00BC7BDA">
      <w:pPr>
        <w:widowControl/>
        <w:numPr>
          <w:ilvl w:val="0"/>
          <w:numId w:val="5"/>
        </w:numPr>
        <w:spacing w:line="276" w:lineRule="auto"/>
        <w:ind w:left="426" w:hanging="426"/>
        <w:contextualSpacing/>
        <w:jc w:val="both"/>
        <w:rPr>
          <w:rFonts w:ascii="Arial" w:eastAsia="Calibri" w:hAnsi="Arial" w:cs="Arial"/>
          <w:sz w:val="22"/>
          <w:szCs w:val="22"/>
          <w:lang w:eastAsia="en-US"/>
        </w:rPr>
      </w:pPr>
      <w:r>
        <w:rPr>
          <w:rFonts w:ascii="Arial" w:eastAsia="Calibri" w:hAnsi="Arial" w:cs="Arial"/>
          <w:sz w:val="22"/>
          <w:szCs w:val="22"/>
          <w:lang w:eastAsia="en-US"/>
        </w:rPr>
        <w:t xml:space="preserve">Zamawiającemu przysługuje prawo do naliczenia kar umownych: </w:t>
      </w:r>
    </w:p>
    <w:p w14:paraId="06BAB79A" w14:textId="77777777" w:rsidR="00403DE0" w:rsidRDefault="00BC7BDA">
      <w:pPr>
        <w:widowControl/>
        <w:numPr>
          <w:ilvl w:val="0"/>
          <w:numId w:val="6"/>
        </w:numPr>
        <w:spacing w:line="276" w:lineRule="auto"/>
        <w:ind w:left="709" w:hanging="283"/>
        <w:contextualSpacing/>
        <w:jc w:val="both"/>
        <w:rPr>
          <w:rFonts w:ascii="Arial" w:eastAsia="Calibri" w:hAnsi="Arial" w:cs="Arial"/>
          <w:sz w:val="22"/>
          <w:szCs w:val="22"/>
          <w:lang w:eastAsia="en-US"/>
        </w:rPr>
      </w:pPr>
      <w:r>
        <w:rPr>
          <w:rFonts w:ascii="Arial" w:eastAsia="Calibri" w:hAnsi="Arial" w:cs="Arial"/>
          <w:sz w:val="22"/>
          <w:szCs w:val="22"/>
          <w:lang w:eastAsia="en-US"/>
        </w:rPr>
        <w:t xml:space="preserve">w przypadku niewykonania lub nienależytego wykonania Umowy przez Wykonawcę </w:t>
      </w:r>
      <w:r>
        <w:rPr>
          <w:rFonts w:ascii="Arial" w:eastAsia="Calibri" w:hAnsi="Arial" w:cs="Arial"/>
          <w:sz w:val="22"/>
          <w:szCs w:val="22"/>
          <w:lang w:eastAsia="en-US"/>
        </w:rPr>
        <w:br/>
        <w:t>z przyczyn leżących po jego stronie - w wysokości 10 % łącznego wynagrodzenia umownego netto, o którym mowa w § 5 ust. 1 Umowy;</w:t>
      </w:r>
    </w:p>
    <w:p w14:paraId="4422310A" w14:textId="77777777" w:rsidR="00403DE0" w:rsidRDefault="00BC7BDA">
      <w:pPr>
        <w:widowControl/>
        <w:numPr>
          <w:ilvl w:val="0"/>
          <w:numId w:val="6"/>
        </w:numPr>
        <w:spacing w:line="276" w:lineRule="auto"/>
        <w:ind w:left="709" w:hanging="283"/>
        <w:contextualSpacing/>
        <w:jc w:val="both"/>
        <w:rPr>
          <w:rFonts w:ascii="Arial" w:eastAsia="Calibri" w:hAnsi="Arial" w:cs="Arial"/>
          <w:sz w:val="22"/>
          <w:szCs w:val="22"/>
          <w:lang w:eastAsia="en-US"/>
        </w:rPr>
      </w:pPr>
      <w:r>
        <w:rPr>
          <w:rFonts w:ascii="Arial" w:eastAsia="Calibri" w:hAnsi="Arial" w:cs="Arial"/>
          <w:sz w:val="22"/>
          <w:szCs w:val="22"/>
          <w:lang w:eastAsia="en-US"/>
        </w:rPr>
        <w:t>za opóźnienie Wykonawcy w wykonaniu przedmiotu Umowy – w wysokości 0,5% łącznego wynagrodzenia umownego netto, o którym mowa w § 5 ust. 1 Umowy,</w:t>
      </w:r>
      <w:r w:rsidR="001A1025">
        <w:rPr>
          <w:rFonts w:ascii="Arial" w:eastAsia="Calibri" w:hAnsi="Arial" w:cs="Arial"/>
          <w:sz w:val="22"/>
          <w:szCs w:val="22"/>
          <w:lang w:eastAsia="en-US"/>
        </w:rPr>
        <w:br/>
      </w:r>
      <w:r>
        <w:rPr>
          <w:rFonts w:ascii="Arial" w:eastAsia="Calibri" w:hAnsi="Arial" w:cs="Arial"/>
          <w:sz w:val="22"/>
          <w:szCs w:val="22"/>
          <w:lang w:eastAsia="en-US"/>
        </w:rPr>
        <w:t>za każdy rozpoczęty dzień opóźnienia;</w:t>
      </w:r>
    </w:p>
    <w:p w14:paraId="6EC018E8" w14:textId="77777777" w:rsidR="00403DE0" w:rsidRDefault="00BC7BDA">
      <w:pPr>
        <w:widowControl/>
        <w:numPr>
          <w:ilvl w:val="0"/>
          <w:numId w:val="6"/>
        </w:numPr>
        <w:spacing w:line="276" w:lineRule="auto"/>
        <w:ind w:left="709" w:hanging="283"/>
        <w:contextualSpacing/>
        <w:jc w:val="both"/>
        <w:rPr>
          <w:rFonts w:ascii="Arial" w:eastAsia="Calibri" w:hAnsi="Arial" w:cs="Arial"/>
          <w:sz w:val="22"/>
          <w:szCs w:val="22"/>
          <w:lang w:eastAsia="en-US"/>
        </w:rPr>
      </w:pPr>
      <w:r>
        <w:rPr>
          <w:rFonts w:ascii="Arial" w:eastAsia="Calibri" w:hAnsi="Arial" w:cs="Arial"/>
          <w:sz w:val="22"/>
          <w:szCs w:val="22"/>
          <w:lang w:eastAsia="en-US"/>
        </w:rPr>
        <w:lastRenderedPageBreak/>
        <w:t>za opóźnienie  w wymianie wadliwych Akcesoriów na nowe  w okresie gwarancji</w:t>
      </w:r>
      <w:r>
        <w:rPr>
          <w:rFonts w:ascii="Arial" w:eastAsia="Calibri" w:hAnsi="Arial" w:cs="Arial"/>
          <w:sz w:val="22"/>
          <w:szCs w:val="22"/>
          <w:lang w:eastAsia="en-US"/>
        </w:rPr>
        <w:br/>
        <w:t>i rękojmi - w wysokości 0,5% wynagrodzenia umownego netto, za komplet Akcesoriów, którego  opóźnienie dotyczy, za każdy rozpoczęty dzień opóźnienia.</w:t>
      </w:r>
    </w:p>
    <w:p w14:paraId="5A887909" w14:textId="77777777" w:rsidR="00403DE0" w:rsidRDefault="00BC7BDA">
      <w:pPr>
        <w:widowControl/>
        <w:numPr>
          <w:ilvl w:val="0"/>
          <w:numId w:val="5"/>
        </w:numPr>
        <w:spacing w:line="276" w:lineRule="auto"/>
        <w:ind w:left="426" w:hanging="426"/>
        <w:contextualSpacing/>
        <w:jc w:val="both"/>
        <w:rPr>
          <w:rFonts w:ascii="Arial" w:eastAsia="Calibri" w:hAnsi="Arial" w:cs="Arial"/>
          <w:sz w:val="22"/>
          <w:szCs w:val="22"/>
          <w:lang w:eastAsia="en-US"/>
        </w:rPr>
      </w:pPr>
      <w:r>
        <w:rPr>
          <w:rFonts w:ascii="Arial" w:eastAsia="Calibri" w:hAnsi="Arial" w:cs="Arial"/>
          <w:sz w:val="22"/>
          <w:szCs w:val="22"/>
          <w:lang w:eastAsia="en-US"/>
        </w:rPr>
        <w:t>Z zastrzeżeniem ust. 3 poniżej, termin płatności kary umownej wynosi 30 dni kalendarzowych od dnia otrzymania przez Wykonawcę wezwania do zapłaty.</w:t>
      </w:r>
    </w:p>
    <w:p w14:paraId="409838BE" w14:textId="77777777" w:rsidR="00403DE0" w:rsidRDefault="00BC7BDA">
      <w:pPr>
        <w:widowControl/>
        <w:numPr>
          <w:ilvl w:val="0"/>
          <w:numId w:val="5"/>
        </w:numPr>
        <w:spacing w:line="276" w:lineRule="auto"/>
        <w:ind w:left="426" w:hanging="426"/>
        <w:contextualSpacing/>
        <w:jc w:val="both"/>
        <w:rPr>
          <w:rFonts w:ascii="Arial" w:eastAsia="Calibri" w:hAnsi="Arial" w:cs="Arial"/>
          <w:sz w:val="22"/>
          <w:szCs w:val="22"/>
          <w:lang w:eastAsia="en-US"/>
        </w:rPr>
      </w:pPr>
      <w:r>
        <w:rPr>
          <w:rFonts w:ascii="Arial" w:eastAsia="Calibri" w:hAnsi="Arial" w:cs="Arial"/>
          <w:sz w:val="22"/>
          <w:szCs w:val="22"/>
          <w:lang w:eastAsia="en-US"/>
        </w:rPr>
        <w:t>Zamawiający jeżeli  dokona takiego wyboru, jest uprawniony do potrącenia kar umownych z wynagrodzenia należnego Wykonawcy.</w:t>
      </w:r>
    </w:p>
    <w:p w14:paraId="2AC5AF23" w14:textId="77777777" w:rsidR="00403DE0" w:rsidRDefault="00BC7BDA">
      <w:pPr>
        <w:widowControl/>
        <w:numPr>
          <w:ilvl w:val="0"/>
          <w:numId w:val="5"/>
        </w:numPr>
        <w:spacing w:line="276" w:lineRule="auto"/>
        <w:ind w:left="426" w:hanging="426"/>
        <w:contextualSpacing/>
        <w:jc w:val="both"/>
        <w:rPr>
          <w:rFonts w:ascii="Arial" w:eastAsia="Calibri" w:hAnsi="Arial" w:cs="Arial"/>
          <w:sz w:val="22"/>
          <w:szCs w:val="22"/>
          <w:lang w:eastAsia="en-US"/>
        </w:rPr>
      </w:pPr>
      <w:r>
        <w:rPr>
          <w:rFonts w:ascii="Arial" w:eastAsia="Calibri" w:hAnsi="Arial" w:cs="Arial"/>
          <w:sz w:val="22"/>
          <w:szCs w:val="22"/>
          <w:lang w:eastAsia="en-US"/>
        </w:rPr>
        <w:t>Zapłata kary umownej nie zwalnia Wykonawcy z obowiązku wykonania przedmiotu Umowy, ani też z jakichkolwiek innych obowiązków wynikających z Umowy, za wyjątkiem przypadku odstąpienia od Umowy lub naliczenia kary za niewykonanie Umowy.</w:t>
      </w:r>
    </w:p>
    <w:p w14:paraId="7CDC8A95" w14:textId="77777777" w:rsidR="00403DE0" w:rsidRDefault="00BC7BDA">
      <w:pPr>
        <w:widowControl/>
        <w:numPr>
          <w:ilvl w:val="0"/>
          <w:numId w:val="5"/>
        </w:numPr>
        <w:spacing w:line="276" w:lineRule="auto"/>
        <w:ind w:left="426" w:hanging="426"/>
        <w:contextualSpacing/>
        <w:jc w:val="both"/>
        <w:rPr>
          <w:rFonts w:ascii="Arial" w:eastAsia="Calibri" w:hAnsi="Arial" w:cs="Arial"/>
          <w:sz w:val="22"/>
          <w:szCs w:val="22"/>
          <w:lang w:eastAsia="en-US"/>
        </w:rPr>
      </w:pPr>
      <w:r>
        <w:rPr>
          <w:rFonts w:ascii="Arial" w:eastAsia="Calibri" w:hAnsi="Arial" w:cs="Arial"/>
          <w:sz w:val="22"/>
          <w:szCs w:val="22"/>
          <w:lang w:eastAsia="en-US"/>
        </w:rPr>
        <w:t>Niezależnie od zapłaty kary umownej, Zamawiający może dochodzić naprawienia szkody na zasadach ogólnych określonych w Kodeksie cywilnym.</w:t>
      </w:r>
    </w:p>
    <w:p w14:paraId="33BD712A" w14:textId="77777777" w:rsidR="00403DE0" w:rsidRDefault="00403DE0">
      <w:pPr>
        <w:widowControl/>
        <w:spacing w:line="276" w:lineRule="auto"/>
        <w:contextualSpacing/>
        <w:jc w:val="both"/>
        <w:rPr>
          <w:rFonts w:ascii="Arial" w:eastAsia="Calibri" w:hAnsi="Arial" w:cs="Arial"/>
          <w:sz w:val="22"/>
          <w:szCs w:val="22"/>
          <w:lang w:eastAsia="en-US"/>
        </w:rPr>
      </w:pPr>
    </w:p>
    <w:p w14:paraId="05AB15A1" w14:textId="77777777" w:rsidR="00403DE0" w:rsidRDefault="00BC7BDA">
      <w:pPr>
        <w:widowControl/>
        <w:spacing w:line="276" w:lineRule="auto"/>
        <w:jc w:val="center"/>
        <w:rPr>
          <w:rFonts w:ascii="Arial" w:hAnsi="Arial" w:cs="Arial"/>
          <w:b/>
          <w:sz w:val="22"/>
          <w:szCs w:val="22"/>
        </w:rPr>
      </w:pPr>
      <w:r>
        <w:rPr>
          <w:rFonts w:ascii="Arial" w:hAnsi="Arial" w:cs="Arial"/>
          <w:b/>
          <w:sz w:val="22"/>
          <w:szCs w:val="22"/>
        </w:rPr>
        <w:t>§ 8</w:t>
      </w:r>
    </w:p>
    <w:p w14:paraId="0F696BE7" w14:textId="77777777" w:rsidR="00403DE0" w:rsidRDefault="00BC7BDA">
      <w:pPr>
        <w:widowControl/>
        <w:spacing w:line="276" w:lineRule="auto"/>
        <w:ind w:left="426" w:hanging="426"/>
        <w:jc w:val="center"/>
        <w:rPr>
          <w:rFonts w:ascii="Arial" w:hAnsi="Arial" w:cs="Arial"/>
          <w:b/>
          <w:sz w:val="22"/>
          <w:szCs w:val="22"/>
        </w:rPr>
      </w:pPr>
      <w:r>
        <w:rPr>
          <w:rFonts w:ascii="Arial" w:hAnsi="Arial" w:cs="Arial"/>
          <w:b/>
          <w:sz w:val="22"/>
          <w:szCs w:val="22"/>
        </w:rPr>
        <w:t>Odstąpienie od Umowy</w:t>
      </w:r>
    </w:p>
    <w:p w14:paraId="5A5D290D" w14:textId="77777777" w:rsidR="00403DE0" w:rsidRDefault="00403DE0">
      <w:pPr>
        <w:widowControl/>
        <w:spacing w:line="276" w:lineRule="auto"/>
        <w:ind w:left="426" w:hanging="426"/>
        <w:jc w:val="both"/>
        <w:rPr>
          <w:rFonts w:ascii="Arial" w:hAnsi="Arial" w:cs="Arial"/>
          <w:b/>
          <w:sz w:val="22"/>
          <w:szCs w:val="22"/>
        </w:rPr>
      </w:pPr>
    </w:p>
    <w:p w14:paraId="42FCB10A" w14:textId="77777777" w:rsidR="00403DE0" w:rsidRDefault="00BC7BDA">
      <w:pPr>
        <w:widowControl/>
        <w:numPr>
          <w:ilvl w:val="0"/>
          <w:numId w:val="15"/>
        </w:numPr>
        <w:spacing w:line="276" w:lineRule="auto"/>
        <w:ind w:left="426" w:hanging="426"/>
        <w:contextualSpacing/>
        <w:jc w:val="both"/>
        <w:rPr>
          <w:rFonts w:ascii="Arial" w:eastAsia="Calibri" w:hAnsi="Arial" w:cs="Arial"/>
          <w:sz w:val="22"/>
          <w:szCs w:val="22"/>
          <w:lang w:eastAsia="en-US"/>
        </w:rPr>
      </w:pPr>
      <w:r>
        <w:rPr>
          <w:rFonts w:ascii="Arial" w:eastAsia="Calibri" w:hAnsi="Arial" w:cs="Arial"/>
          <w:sz w:val="22"/>
          <w:szCs w:val="22"/>
          <w:lang w:eastAsia="en-US"/>
        </w:rPr>
        <w:t>Zamawiający może odstąpić od Umowy:</w:t>
      </w:r>
    </w:p>
    <w:p w14:paraId="732093E3" w14:textId="77777777" w:rsidR="00403DE0" w:rsidRDefault="00BC7BDA">
      <w:pPr>
        <w:widowControl/>
        <w:numPr>
          <w:ilvl w:val="0"/>
          <w:numId w:val="7"/>
        </w:numPr>
        <w:spacing w:line="276" w:lineRule="auto"/>
        <w:ind w:left="709" w:hanging="283"/>
        <w:contextualSpacing/>
        <w:jc w:val="both"/>
        <w:rPr>
          <w:rFonts w:ascii="Arial" w:eastAsia="Calibri" w:hAnsi="Arial" w:cs="Arial"/>
          <w:sz w:val="22"/>
          <w:szCs w:val="22"/>
          <w:lang w:eastAsia="en-US"/>
        </w:rPr>
      </w:pPr>
      <w:r>
        <w:rPr>
          <w:rFonts w:ascii="Arial" w:eastAsia="Calibri" w:hAnsi="Arial" w:cs="Arial"/>
          <w:sz w:val="22"/>
          <w:szCs w:val="22"/>
          <w:lang w:eastAsia="en-US"/>
        </w:rPr>
        <w:t xml:space="preserve">w przypadku stwierdzenia, że Wykonawca nie wykonuje lub nienależycie wykonuje Umowę i pomimo pisemnego wezwania do właściwego wykonania postanowień Umowy i wyznaczenia dodatkowego 10-dniowego terminu nie usunął wskazanych pisemnie naruszeń. Odstąpienie od Umowy  z przyczyn przywołanych w zdaniu poprzednim może nastąpić w terminie do 30 dni od dnia bezskutecznego upływu 10 dniowego terminu wskazanego powyżej i stanowi również podstawę do żądania przez Zamawiającego zapłaty kary umownej, o której mowa w § 7 ust. 1 pkt 1 Umowy; </w:t>
      </w:r>
    </w:p>
    <w:p w14:paraId="43D661B4" w14:textId="77777777" w:rsidR="00403DE0" w:rsidRDefault="00BC7BDA">
      <w:pPr>
        <w:widowControl/>
        <w:numPr>
          <w:ilvl w:val="0"/>
          <w:numId w:val="7"/>
        </w:numPr>
        <w:spacing w:line="276" w:lineRule="auto"/>
        <w:ind w:left="709" w:hanging="283"/>
        <w:contextualSpacing/>
        <w:jc w:val="both"/>
        <w:rPr>
          <w:rFonts w:ascii="Arial" w:eastAsia="Calibri" w:hAnsi="Arial" w:cs="Arial"/>
          <w:sz w:val="22"/>
          <w:szCs w:val="22"/>
          <w:lang w:eastAsia="en-US"/>
        </w:rPr>
      </w:pPr>
      <w:r>
        <w:rPr>
          <w:rFonts w:ascii="Arial" w:eastAsia="Calibri" w:hAnsi="Arial" w:cs="Arial"/>
          <w:sz w:val="22"/>
          <w:szCs w:val="22"/>
          <w:lang w:eastAsia="en-US"/>
        </w:rPr>
        <w:t>w przypadku wystąpienia istotnej zmiany okoliczności powodującej, iż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do 30 dni od dnia powzięcia wiadomości o tych okolicznościach;</w:t>
      </w:r>
    </w:p>
    <w:p w14:paraId="126F0225" w14:textId="77777777" w:rsidR="00403DE0" w:rsidRDefault="00BC7BDA">
      <w:pPr>
        <w:widowControl/>
        <w:numPr>
          <w:ilvl w:val="0"/>
          <w:numId w:val="7"/>
        </w:numPr>
        <w:spacing w:line="276" w:lineRule="auto"/>
        <w:ind w:left="709" w:hanging="283"/>
        <w:contextualSpacing/>
        <w:jc w:val="both"/>
        <w:rPr>
          <w:rFonts w:ascii="Arial" w:eastAsia="Calibri" w:hAnsi="Arial" w:cs="Arial"/>
          <w:sz w:val="22"/>
          <w:szCs w:val="22"/>
          <w:lang w:eastAsia="en-US"/>
        </w:rPr>
      </w:pPr>
      <w:r>
        <w:rPr>
          <w:rFonts w:ascii="Arial" w:hAnsi="Arial" w:cs="Arial"/>
          <w:sz w:val="22"/>
          <w:szCs w:val="22"/>
        </w:rPr>
        <w:t>jeżeli zostanie wszczęte postępowanie egzekucyjne przeciwko Wykonawcy, Zamawiający może odstąpić od Umowy w terminie do 30 dni od dnia powzięcia wiadomości o tych okolicznościach;</w:t>
      </w:r>
    </w:p>
    <w:p w14:paraId="47B2116B" w14:textId="5B2909ED" w:rsidR="00403DE0" w:rsidRDefault="00BC7BDA">
      <w:pPr>
        <w:widowControl/>
        <w:numPr>
          <w:ilvl w:val="0"/>
          <w:numId w:val="7"/>
        </w:numPr>
        <w:spacing w:line="276" w:lineRule="auto"/>
        <w:ind w:left="709" w:hanging="283"/>
        <w:contextualSpacing/>
        <w:jc w:val="both"/>
        <w:rPr>
          <w:rFonts w:ascii="Arial" w:eastAsia="Calibri" w:hAnsi="Arial" w:cs="Arial"/>
          <w:sz w:val="22"/>
          <w:szCs w:val="22"/>
          <w:lang w:eastAsia="en-US"/>
        </w:rPr>
      </w:pPr>
      <w:r>
        <w:rPr>
          <w:rFonts w:ascii="Arial" w:hAnsi="Arial" w:cs="Arial"/>
          <w:sz w:val="22"/>
          <w:szCs w:val="22"/>
        </w:rPr>
        <w:t xml:space="preserve">jeżeli Wykonawca przystąpi do likwidacji swojej firmy z wyjątkiem likwidacji przeprowadzanej w celu przekształcenia lub </w:t>
      </w:r>
      <w:r w:rsidRPr="003708E3">
        <w:rPr>
          <w:rFonts w:ascii="Arial" w:hAnsi="Arial" w:cs="Arial"/>
          <w:sz w:val="22"/>
          <w:szCs w:val="22"/>
        </w:rPr>
        <w:t>restrukturyzacji</w:t>
      </w:r>
      <w:r>
        <w:rPr>
          <w:rFonts w:ascii="Arial" w:hAnsi="Arial" w:cs="Arial"/>
          <w:sz w:val="22"/>
          <w:szCs w:val="22"/>
        </w:rPr>
        <w:t xml:space="preserve"> Zamawiający może odstąpić od Umowy w terminie do 30 dni od dnia powzięcia wiadomości o tych okolicznościach.</w:t>
      </w:r>
    </w:p>
    <w:p w14:paraId="155316C2" w14:textId="400BBBBF" w:rsidR="00403DE0" w:rsidRDefault="00BC7BDA">
      <w:pPr>
        <w:pStyle w:val="Tekstpodstawowywcity22"/>
        <w:numPr>
          <w:ilvl w:val="0"/>
          <w:numId w:val="15"/>
        </w:numPr>
        <w:spacing w:line="276" w:lineRule="auto"/>
        <w:ind w:left="426" w:hanging="426"/>
        <w:rPr>
          <w:rFonts w:ascii="Arial" w:hAnsi="Arial" w:cs="Arial"/>
          <w:sz w:val="22"/>
          <w:szCs w:val="22"/>
        </w:rPr>
      </w:pPr>
      <w:r>
        <w:rPr>
          <w:rFonts w:ascii="Arial" w:hAnsi="Arial" w:cs="Arial"/>
          <w:sz w:val="22"/>
          <w:szCs w:val="22"/>
        </w:rPr>
        <w:t>Oświadczenie o odstąpieniu od Umowy wymaga zachowania formy pisemnej pod rygorem nieważności i  wskazania przyczyny odstąpienia od Umowy.</w:t>
      </w:r>
    </w:p>
    <w:p w14:paraId="2F9CBEA2" w14:textId="71DD046A" w:rsidR="00403DE0" w:rsidRDefault="00BC7BDA">
      <w:pPr>
        <w:widowControl/>
        <w:numPr>
          <w:ilvl w:val="0"/>
          <w:numId w:val="15"/>
        </w:numPr>
        <w:spacing w:line="276" w:lineRule="auto"/>
        <w:ind w:left="426" w:hanging="426"/>
        <w:jc w:val="both"/>
        <w:rPr>
          <w:rFonts w:ascii="Arial" w:hAnsi="Arial" w:cs="Arial"/>
          <w:sz w:val="22"/>
          <w:szCs w:val="22"/>
        </w:rPr>
      </w:pPr>
      <w:r>
        <w:rPr>
          <w:rFonts w:ascii="Arial" w:hAnsi="Arial" w:cs="Arial"/>
          <w:sz w:val="22"/>
          <w:szCs w:val="22"/>
        </w:rPr>
        <w:t>W przypadku odstąpienia od Umowy przez Zamawiającego w związku z wystąpieniem okoliczności, o których mowa w ust. 1 pkt 1 powyżej, Wykonawcy przysługuje wynagrodzeni</w:t>
      </w:r>
      <w:r w:rsidR="006C356F">
        <w:rPr>
          <w:rFonts w:ascii="Arial" w:hAnsi="Arial" w:cs="Arial"/>
          <w:sz w:val="22"/>
          <w:szCs w:val="22"/>
        </w:rPr>
        <w:t>e</w:t>
      </w:r>
      <w:r>
        <w:rPr>
          <w:rFonts w:ascii="Arial" w:hAnsi="Arial" w:cs="Arial"/>
          <w:sz w:val="22"/>
          <w:szCs w:val="22"/>
        </w:rPr>
        <w:t xml:space="preserve"> należne wyłącznie za faktycznie wykonaną część przedmiotu Umowy, po potrąceniu przez Zamawiającego wszelkich należności m.in. z tytułu naliczonych kar umownych.</w:t>
      </w:r>
    </w:p>
    <w:p w14:paraId="2B4A227F" w14:textId="77777777" w:rsidR="00403DE0" w:rsidRDefault="00BC7BDA">
      <w:pPr>
        <w:widowControl/>
        <w:numPr>
          <w:ilvl w:val="0"/>
          <w:numId w:val="15"/>
        </w:numPr>
        <w:spacing w:line="276" w:lineRule="auto"/>
        <w:ind w:left="426" w:hanging="426"/>
        <w:jc w:val="both"/>
        <w:rPr>
          <w:rFonts w:ascii="Arial" w:hAnsi="Arial" w:cs="Arial"/>
          <w:sz w:val="22"/>
          <w:szCs w:val="22"/>
        </w:rPr>
      </w:pPr>
      <w:r>
        <w:rPr>
          <w:rFonts w:ascii="Arial" w:hAnsi="Arial" w:cs="Arial"/>
          <w:sz w:val="22"/>
          <w:szCs w:val="22"/>
        </w:rPr>
        <w:t>Zamawiający może dochodzić odszkodowania uzupełniającego przewyższającego wysokość zastrzeżonych kar umownych na zasadach ogólnych, określonych w Kodeksie cywilnym.</w:t>
      </w:r>
    </w:p>
    <w:p w14:paraId="561A2D37" w14:textId="77777777" w:rsidR="001A1025" w:rsidRDefault="001A1025" w:rsidP="001A1025">
      <w:pPr>
        <w:widowControl/>
        <w:spacing w:line="276" w:lineRule="auto"/>
        <w:rPr>
          <w:rFonts w:ascii="Arial" w:hAnsi="Arial" w:cs="Arial"/>
          <w:sz w:val="22"/>
          <w:szCs w:val="22"/>
        </w:rPr>
      </w:pPr>
    </w:p>
    <w:p w14:paraId="454570F8" w14:textId="77777777" w:rsidR="00403DE0" w:rsidRDefault="00BC7BDA" w:rsidP="001A1025">
      <w:pPr>
        <w:widowControl/>
        <w:spacing w:line="276" w:lineRule="auto"/>
        <w:jc w:val="center"/>
        <w:rPr>
          <w:rFonts w:ascii="Arial" w:hAnsi="Arial" w:cs="Arial"/>
          <w:b/>
          <w:sz w:val="22"/>
          <w:szCs w:val="22"/>
        </w:rPr>
      </w:pPr>
      <w:r>
        <w:rPr>
          <w:rFonts w:ascii="Arial" w:hAnsi="Arial" w:cs="Arial"/>
          <w:b/>
          <w:sz w:val="22"/>
          <w:szCs w:val="22"/>
        </w:rPr>
        <w:lastRenderedPageBreak/>
        <w:t>§ 9</w:t>
      </w:r>
    </w:p>
    <w:p w14:paraId="140BB9B5" w14:textId="77777777" w:rsidR="00403DE0" w:rsidRDefault="00BC7BDA">
      <w:pPr>
        <w:widowControl/>
        <w:spacing w:line="276" w:lineRule="auto"/>
        <w:ind w:left="426" w:hanging="426"/>
        <w:jc w:val="center"/>
        <w:rPr>
          <w:rFonts w:ascii="Arial" w:hAnsi="Arial" w:cs="Arial"/>
          <w:b/>
          <w:sz w:val="22"/>
          <w:szCs w:val="22"/>
        </w:rPr>
      </w:pPr>
      <w:r>
        <w:rPr>
          <w:rFonts w:ascii="Arial" w:hAnsi="Arial" w:cs="Arial"/>
          <w:b/>
          <w:sz w:val="22"/>
          <w:szCs w:val="22"/>
        </w:rPr>
        <w:t>Siła wyższa</w:t>
      </w:r>
    </w:p>
    <w:p w14:paraId="20DFFF8A" w14:textId="77777777" w:rsidR="00403DE0" w:rsidRDefault="00403DE0">
      <w:pPr>
        <w:widowControl/>
        <w:spacing w:line="276" w:lineRule="auto"/>
        <w:ind w:left="426" w:hanging="426"/>
        <w:jc w:val="both"/>
        <w:rPr>
          <w:rFonts w:ascii="Arial" w:hAnsi="Arial" w:cs="Arial"/>
          <w:b/>
          <w:sz w:val="22"/>
          <w:szCs w:val="22"/>
        </w:rPr>
      </w:pPr>
    </w:p>
    <w:p w14:paraId="4C5B201B" w14:textId="77777777" w:rsidR="00403DE0" w:rsidRDefault="00BC7BDA">
      <w:pPr>
        <w:widowControl/>
        <w:numPr>
          <w:ilvl w:val="3"/>
          <w:numId w:val="16"/>
        </w:numPr>
        <w:spacing w:line="276" w:lineRule="auto"/>
        <w:ind w:left="426" w:hanging="426"/>
        <w:jc w:val="both"/>
        <w:rPr>
          <w:rFonts w:ascii="Arial" w:hAnsi="Arial" w:cs="Arial"/>
          <w:sz w:val="22"/>
          <w:szCs w:val="22"/>
        </w:rPr>
      </w:pPr>
      <w:r>
        <w:rPr>
          <w:rFonts w:ascii="Arial" w:hAnsi="Arial" w:cs="Arial"/>
          <w:sz w:val="22"/>
          <w:szCs w:val="22"/>
        </w:rPr>
        <w:t>Strony nie odpowiadają za niewykonanie lub nienależyte wykonanie przedmiotu Umowy, jeżeli jest to spowodowane siłą wyższą.</w:t>
      </w:r>
    </w:p>
    <w:p w14:paraId="5EEB96E1" w14:textId="77777777" w:rsidR="00403DE0" w:rsidRDefault="00BC7BDA">
      <w:pPr>
        <w:widowControl/>
        <w:numPr>
          <w:ilvl w:val="3"/>
          <w:numId w:val="16"/>
        </w:numPr>
        <w:tabs>
          <w:tab w:val="left" w:pos="426"/>
        </w:tabs>
        <w:spacing w:line="276" w:lineRule="auto"/>
        <w:ind w:left="426" w:hanging="426"/>
        <w:jc w:val="both"/>
        <w:rPr>
          <w:rFonts w:ascii="Arial" w:hAnsi="Arial" w:cs="Arial"/>
          <w:sz w:val="22"/>
          <w:szCs w:val="22"/>
        </w:rPr>
      </w:pPr>
      <w:r>
        <w:rPr>
          <w:rFonts w:ascii="Arial" w:hAnsi="Arial" w:cs="Arial"/>
          <w:sz w:val="22"/>
          <w:szCs w:val="22"/>
        </w:rPr>
        <w:t>Siłą wyższą w rozumieniu Umowy są zdarzenia zewnętrzne, nadzwyczajne, niezależne od Stron, a w szczególności: wojna, powódź, huragan, zamieszki, strajki, jak również zakłócenia w funkcjonowaniu Zamawiającego, Wykonawcy, organów władzy publicznej, związane z występującą pandemią COVID-19, o ile okoliczności te mają wpływ na realizację Umowy.</w:t>
      </w:r>
    </w:p>
    <w:p w14:paraId="0F08253C" w14:textId="77777777" w:rsidR="00403DE0" w:rsidRDefault="00BC7BDA">
      <w:pPr>
        <w:widowControl/>
        <w:numPr>
          <w:ilvl w:val="3"/>
          <w:numId w:val="16"/>
        </w:numPr>
        <w:tabs>
          <w:tab w:val="left" w:pos="426"/>
        </w:tabs>
        <w:spacing w:line="276" w:lineRule="auto"/>
        <w:ind w:left="426" w:hanging="426"/>
        <w:jc w:val="both"/>
        <w:rPr>
          <w:rFonts w:ascii="Arial" w:hAnsi="Arial" w:cs="Arial"/>
          <w:sz w:val="22"/>
          <w:szCs w:val="22"/>
        </w:rPr>
      </w:pPr>
      <w:r>
        <w:rPr>
          <w:rFonts w:ascii="Arial" w:hAnsi="Arial" w:cs="Arial"/>
          <w:sz w:val="22"/>
          <w:szCs w:val="22"/>
        </w:rPr>
        <w:t xml:space="preserve">W przypadku zaistnienia siły wyższej terminy określone w Umowie zostaną przedłużone o czas działania siły wyższej, a Wykonawca zobowiązany jest poinformować Zamawiającego w formie pisemnej o wystąpieniu siły wyższej uprawdopodabniając wpływ tych okoliczności na realizację Umowy odpowiednimi oświadczeniami lub innymi dokumentami nie później niż w terminie </w:t>
      </w:r>
      <w:r w:rsidR="002215F1">
        <w:rPr>
          <w:rFonts w:ascii="Arial" w:hAnsi="Arial" w:cs="Arial"/>
          <w:sz w:val="22"/>
          <w:szCs w:val="22"/>
        </w:rPr>
        <w:t>3</w:t>
      </w:r>
      <w:r>
        <w:rPr>
          <w:rFonts w:ascii="Arial" w:hAnsi="Arial" w:cs="Arial"/>
          <w:sz w:val="22"/>
          <w:szCs w:val="22"/>
        </w:rPr>
        <w:t xml:space="preserve"> (</w:t>
      </w:r>
      <w:r w:rsidR="002215F1">
        <w:rPr>
          <w:rFonts w:ascii="Arial" w:hAnsi="Arial" w:cs="Arial"/>
          <w:sz w:val="22"/>
          <w:szCs w:val="22"/>
        </w:rPr>
        <w:t>trzech</w:t>
      </w:r>
      <w:r>
        <w:rPr>
          <w:rFonts w:ascii="Arial" w:hAnsi="Arial" w:cs="Arial"/>
          <w:sz w:val="22"/>
          <w:szCs w:val="22"/>
        </w:rPr>
        <w:t xml:space="preserve">) dni roboczych od momentu wystąpienia takiego zdarzenia, pod rygorem niedopuszczalności powoływania się na tę okoliczność. Jeżeli siła wyższa uniemożliwi poinformowanie drugiej Strony o jej zaistnieniu wówczas termin </w:t>
      </w:r>
      <w:r w:rsidR="002215F1">
        <w:rPr>
          <w:rFonts w:ascii="Arial" w:hAnsi="Arial" w:cs="Arial"/>
          <w:sz w:val="22"/>
          <w:szCs w:val="22"/>
        </w:rPr>
        <w:t>3</w:t>
      </w:r>
      <w:r>
        <w:rPr>
          <w:rFonts w:ascii="Arial" w:hAnsi="Arial" w:cs="Arial"/>
          <w:sz w:val="22"/>
          <w:szCs w:val="22"/>
        </w:rPr>
        <w:t xml:space="preserve"> (</w:t>
      </w:r>
      <w:r w:rsidR="002215F1">
        <w:rPr>
          <w:rFonts w:ascii="Arial" w:hAnsi="Arial" w:cs="Arial"/>
          <w:sz w:val="22"/>
          <w:szCs w:val="22"/>
        </w:rPr>
        <w:t>trzech</w:t>
      </w:r>
      <w:r>
        <w:rPr>
          <w:rFonts w:ascii="Arial" w:hAnsi="Arial" w:cs="Arial"/>
          <w:sz w:val="22"/>
          <w:szCs w:val="22"/>
        </w:rPr>
        <w:t>) dni roboczych rozpocznie swój bieg od chwili, gdy powiadomienie stało się możliwe.</w:t>
      </w:r>
    </w:p>
    <w:p w14:paraId="46892D10" w14:textId="77777777" w:rsidR="00403DE0" w:rsidRDefault="00BC7BDA">
      <w:pPr>
        <w:widowControl/>
        <w:numPr>
          <w:ilvl w:val="3"/>
          <w:numId w:val="16"/>
        </w:numPr>
        <w:spacing w:line="276" w:lineRule="auto"/>
        <w:ind w:left="426" w:hanging="426"/>
        <w:jc w:val="both"/>
        <w:rPr>
          <w:rFonts w:ascii="Arial" w:hAnsi="Arial" w:cs="Arial"/>
          <w:sz w:val="22"/>
          <w:szCs w:val="22"/>
        </w:rPr>
      </w:pPr>
      <w:r>
        <w:rPr>
          <w:rFonts w:ascii="Arial" w:hAnsi="Arial" w:cs="Arial"/>
          <w:sz w:val="22"/>
          <w:szCs w:val="22"/>
        </w:rPr>
        <w:t>Jeżeli okres działania siły wyższej trwa dłużej niż 2 (dwa) miesiące, Strony mają prawo odstąpić od dalszej realizacji Umowy, bez jakichkolwiek konsekwencji, w tym kar</w:t>
      </w:r>
      <w:r>
        <w:rPr>
          <w:rFonts w:ascii="Arial" w:hAnsi="Arial" w:cs="Arial"/>
          <w:sz w:val="22"/>
          <w:szCs w:val="22"/>
        </w:rPr>
        <w:br/>
        <w:t>i odszkodowań, po uprzednim pisemnym powiadomieniu, w terminie do 60 dni kalendarzowych od dnia wysłania powiadomienia, o którym mowa w ust. 3 powyżej przez którąkolwiek ze Stron.</w:t>
      </w:r>
    </w:p>
    <w:p w14:paraId="1792967B" w14:textId="77777777" w:rsidR="00403DE0" w:rsidRDefault="00BC7BDA">
      <w:pPr>
        <w:widowControl/>
        <w:spacing w:line="276" w:lineRule="auto"/>
        <w:jc w:val="center"/>
        <w:rPr>
          <w:rFonts w:ascii="Arial" w:hAnsi="Arial" w:cs="Arial"/>
          <w:b/>
          <w:bCs/>
          <w:sz w:val="22"/>
          <w:szCs w:val="22"/>
        </w:rPr>
      </w:pPr>
      <w:r>
        <w:rPr>
          <w:rFonts w:ascii="Arial" w:hAnsi="Arial" w:cs="Arial"/>
          <w:b/>
          <w:bCs/>
          <w:sz w:val="22"/>
          <w:szCs w:val="22"/>
        </w:rPr>
        <w:t>§ 10</w:t>
      </w:r>
    </w:p>
    <w:p w14:paraId="6DA3B416" w14:textId="77777777" w:rsidR="00403DE0" w:rsidRDefault="00BC7BDA">
      <w:pPr>
        <w:widowControl/>
        <w:spacing w:line="276" w:lineRule="auto"/>
        <w:jc w:val="center"/>
        <w:rPr>
          <w:rFonts w:ascii="Arial" w:hAnsi="Arial" w:cs="Arial"/>
          <w:b/>
          <w:bCs/>
          <w:sz w:val="22"/>
          <w:szCs w:val="22"/>
        </w:rPr>
      </w:pPr>
      <w:r>
        <w:rPr>
          <w:rFonts w:ascii="Arial" w:hAnsi="Arial" w:cs="Arial"/>
          <w:b/>
          <w:bCs/>
          <w:sz w:val="22"/>
          <w:szCs w:val="22"/>
        </w:rPr>
        <w:t>Poufność</w:t>
      </w:r>
    </w:p>
    <w:p w14:paraId="3C40B42B" w14:textId="77777777" w:rsidR="00403DE0" w:rsidRDefault="00403DE0">
      <w:pPr>
        <w:widowControl/>
        <w:spacing w:line="276" w:lineRule="auto"/>
        <w:jc w:val="center"/>
        <w:rPr>
          <w:rFonts w:ascii="Arial" w:hAnsi="Arial" w:cs="Arial"/>
          <w:sz w:val="22"/>
          <w:szCs w:val="22"/>
        </w:rPr>
      </w:pPr>
    </w:p>
    <w:p w14:paraId="194C98FC" w14:textId="10C429EF" w:rsidR="00403DE0" w:rsidRDefault="00BC7BDA">
      <w:pPr>
        <w:widowControl/>
        <w:numPr>
          <w:ilvl w:val="0"/>
          <w:numId w:val="9"/>
        </w:numPr>
        <w:spacing w:line="276" w:lineRule="auto"/>
        <w:ind w:left="426" w:hanging="423"/>
        <w:jc w:val="both"/>
        <w:rPr>
          <w:rFonts w:ascii="Arial" w:hAnsi="Arial" w:cs="Arial"/>
          <w:sz w:val="22"/>
          <w:szCs w:val="22"/>
        </w:rPr>
      </w:pPr>
      <w:r>
        <w:rPr>
          <w:rFonts w:ascii="Arial" w:hAnsi="Arial" w:cs="Arial"/>
          <w:sz w:val="22"/>
          <w:szCs w:val="22"/>
        </w:rPr>
        <w:t xml:space="preserve">Umowa jest jawna i może podlegać udostępnieniu na zasadach określonych </w:t>
      </w:r>
      <w:r>
        <w:rPr>
          <w:rFonts w:ascii="Arial" w:hAnsi="Arial" w:cs="Arial"/>
          <w:sz w:val="22"/>
          <w:szCs w:val="22"/>
        </w:rPr>
        <w:br/>
        <w:t>w przepisach o dostępie do informacji publicznej na podstawie art. 139 ust. 3 ustawy</w:t>
      </w:r>
      <w:r w:rsidR="001A1025">
        <w:rPr>
          <w:rFonts w:ascii="Arial" w:hAnsi="Arial" w:cs="Arial"/>
          <w:sz w:val="22"/>
          <w:szCs w:val="22"/>
        </w:rPr>
        <w:br/>
      </w:r>
      <w:r>
        <w:rPr>
          <w:rFonts w:ascii="Arial" w:hAnsi="Arial" w:cs="Arial"/>
          <w:sz w:val="22"/>
          <w:szCs w:val="22"/>
        </w:rPr>
        <w:t>z dnia</w:t>
      </w:r>
      <w:r>
        <w:rPr>
          <w:rFonts w:ascii="Arial" w:hAnsi="Arial" w:cs="Arial"/>
          <w:sz w:val="22"/>
          <w:szCs w:val="22"/>
          <w:lang w:val="x-none" w:eastAsia="x-none"/>
        </w:rPr>
        <w:t xml:space="preserve">  29 stycznia 2004 </w:t>
      </w:r>
      <w:r>
        <w:rPr>
          <w:rFonts w:ascii="Arial" w:hAnsi="Arial" w:cs="Arial"/>
          <w:sz w:val="22"/>
          <w:szCs w:val="22"/>
          <w:lang w:eastAsia="x-none"/>
        </w:rPr>
        <w:t>r.</w:t>
      </w:r>
      <w:r>
        <w:rPr>
          <w:rFonts w:ascii="Arial" w:hAnsi="Arial" w:cs="Arial"/>
          <w:sz w:val="22"/>
          <w:szCs w:val="22"/>
        </w:rPr>
        <w:t xml:space="preserve">- Prawo zamówień publicznych. Z zastrzeżeniem tego wymogu Strony zobowiązują się do przestrzegania przy realizacji Umowy wszystkich postanowień zawartych w obowiązujących przepisach prawnych związanych z ochroną danych osobowych, postanowień </w:t>
      </w:r>
      <w:r>
        <w:rPr>
          <w:rFonts w:ascii="Arial" w:hAnsi="Arial" w:cs="Arial"/>
          <w:color w:val="000000"/>
          <w:sz w:val="22"/>
          <w:szCs w:val="22"/>
        </w:rPr>
        <w:t>Rozporządzenia Parlamentu Europejskiego i Rady (UE) 2016/679 z dnia 27 kwietnia 2016 r. w sprawie ochrony osób fizycznych w związku</w:t>
      </w:r>
      <w:r w:rsidR="001A1025">
        <w:rPr>
          <w:rFonts w:ascii="Arial" w:hAnsi="Arial" w:cs="Arial"/>
          <w:color w:val="000000"/>
          <w:sz w:val="22"/>
          <w:szCs w:val="22"/>
        </w:rPr>
        <w:br/>
      </w:r>
      <w:r>
        <w:rPr>
          <w:rFonts w:ascii="Arial" w:hAnsi="Arial" w:cs="Arial"/>
          <w:color w:val="000000"/>
          <w:sz w:val="22"/>
          <w:szCs w:val="22"/>
        </w:rPr>
        <w:t>z przetwarzaniem danych osobowych i w sprawie swobodnego przepływu takich danych oraz uchylenia dyrektywy 95/46/WE (ogólne rozporządzenie o ochronie danych), zwanego dalej „</w:t>
      </w:r>
      <w:r>
        <w:rPr>
          <w:rFonts w:ascii="Arial" w:hAnsi="Arial" w:cs="Arial"/>
          <w:sz w:val="22"/>
          <w:szCs w:val="22"/>
        </w:rPr>
        <w:t>RODO” oraz przepisów prawnych związanych z ochroną informacji niejawnych oraz ochroną tajemnicy przedsiębiorstwa. Obowiązek ten nie dotyczy informacji powszechnie znanych oraz udostępniania informacji na podstawie bezwzględnie obowiązujących przepisów prawa, a w szczególności na żądanie sądu, prokuratury, organów podatkowych lub organów kontrolnych.</w:t>
      </w:r>
    </w:p>
    <w:p w14:paraId="2A95BA57" w14:textId="77777777" w:rsidR="00403DE0" w:rsidRDefault="00BC7BDA">
      <w:pPr>
        <w:widowControl/>
        <w:numPr>
          <w:ilvl w:val="0"/>
          <w:numId w:val="9"/>
        </w:numPr>
        <w:spacing w:line="276" w:lineRule="auto"/>
        <w:ind w:left="426" w:hanging="423"/>
        <w:jc w:val="both"/>
        <w:rPr>
          <w:rFonts w:ascii="Arial" w:hAnsi="Arial" w:cs="Arial"/>
          <w:sz w:val="22"/>
          <w:szCs w:val="22"/>
        </w:rPr>
      </w:pPr>
      <w:r>
        <w:rPr>
          <w:rFonts w:ascii="Arial" w:hAnsi="Arial" w:cs="Arial"/>
          <w:sz w:val="22"/>
          <w:szCs w:val="22"/>
        </w:rPr>
        <w:t xml:space="preserve">Nie będą uznawane za informacje chronione, informacje które: </w:t>
      </w:r>
    </w:p>
    <w:p w14:paraId="4D1A5753" w14:textId="77777777" w:rsidR="00403DE0" w:rsidRDefault="00BC7BDA">
      <w:pPr>
        <w:widowControl/>
        <w:numPr>
          <w:ilvl w:val="1"/>
          <w:numId w:val="9"/>
        </w:numPr>
        <w:spacing w:line="276" w:lineRule="auto"/>
        <w:ind w:left="720" w:hanging="294"/>
        <w:jc w:val="both"/>
        <w:rPr>
          <w:rFonts w:ascii="Arial" w:hAnsi="Arial" w:cs="Arial"/>
          <w:sz w:val="22"/>
          <w:szCs w:val="22"/>
        </w:rPr>
      </w:pPr>
      <w:r>
        <w:rPr>
          <w:rFonts w:ascii="Arial" w:hAnsi="Arial" w:cs="Arial"/>
          <w:sz w:val="22"/>
          <w:szCs w:val="22"/>
        </w:rPr>
        <w:t>staną się informacją publiczną w okolicznościach niebędących wynikiem czynu bezprawnego, lub</w:t>
      </w:r>
    </w:p>
    <w:p w14:paraId="0694DC14" w14:textId="77777777" w:rsidR="00403DE0" w:rsidRDefault="00BC7BDA">
      <w:pPr>
        <w:widowControl/>
        <w:numPr>
          <w:ilvl w:val="1"/>
          <w:numId w:val="9"/>
        </w:numPr>
        <w:spacing w:line="276" w:lineRule="auto"/>
        <w:ind w:left="720" w:hanging="294"/>
        <w:jc w:val="both"/>
        <w:rPr>
          <w:rFonts w:ascii="Arial" w:hAnsi="Arial" w:cs="Arial"/>
          <w:sz w:val="22"/>
          <w:szCs w:val="22"/>
        </w:rPr>
      </w:pPr>
      <w:r>
        <w:rPr>
          <w:rFonts w:ascii="Arial" w:hAnsi="Arial" w:cs="Arial"/>
          <w:sz w:val="22"/>
          <w:szCs w:val="22"/>
        </w:rPr>
        <w:t>są już znane Stronom, o czym świadczą wiarygodne dowody, lub</w:t>
      </w:r>
    </w:p>
    <w:p w14:paraId="17CBA556" w14:textId="77777777" w:rsidR="00403DE0" w:rsidRDefault="00BC7BDA">
      <w:pPr>
        <w:widowControl/>
        <w:numPr>
          <w:ilvl w:val="1"/>
          <w:numId w:val="9"/>
        </w:numPr>
        <w:spacing w:line="276" w:lineRule="auto"/>
        <w:ind w:left="720" w:hanging="294"/>
        <w:jc w:val="both"/>
        <w:rPr>
          <w:rFonts w:ascii="Arial" w:hAnsi="Arial" w:cs="Arial"/>
          <w:sz w:val="22"/>
          <w:szCs w:val="22"/>
        </w:rPr>
      </w:pPr>
      <w:r>
        <w:rPr>
          <w:rFonts w:ascii="Arial" w:hAnsi="Arial" w:cs="Arial"/>
          <w:sz w:val="22"/>
          <w:szCs w:val="22"/>
        </w:rPr>
        <w:t>są zatwierdzone do rozpowszechnienia na podstawie uprzedniej pisemnej zgody Stron, lub</w:t>
      </w:r>
    </w:p>
    <w:p w14:paraId="7A92A550" w14:textId="77777777" w:rsidR="00403DE0" w:rsidRDefault="00BC7BDA">
      <w:pPr>
        <w:widowControl/>
        <w:numPr>
          <w:ilvl w:val="1"/>
          <w:numId w:val="9"/>
        </w:numPr>
        <w:spacing w:line="276" w:lineRule="auto"/>
        <w:ind w:left="720" w:hanging="294"/>
        <w:jc w:val="both"/>
        <w:rPr>
          <w:rFonts w:ascii="Arial" w:hAnsi="Arial" w:cs="Arial"/>
          <w:sz w:val="22"/>
          <w:szCs w:val="22"/>
        </w:rPr>
      </w:pPr>
      <w:r>
        <w:rPr>
          <w:rFonts w:ascii="Arial" w:hAnsi="Arial" w:cs="Arial"/>
          <w:sz w:val="22"/>
          <w:szCs w:val="22"/>
        </w:rPr>
        <w:lastRenderedPageBreak/>
        <w:t>zostaną przekazane Stronom przez osobę fizyczną lub prawną niebędącą stroną Umowy zgodnie z prawem, bez ograniczeń i nie naruszając postanowień Umowy.</w:t>
      </w:r>
    </w:p>
    <w:p w14:paraId="66DCDC6E" w14:textId="77777777" w:rsidR="00403DE0" w:rsidRDefault="00BC7BDA">
      <w:pPr>
        <w:widowControl/>
        <w:numPr>
          <w:ilvl w:val="0"/>
          <w:numId w:val="9"/>
        </w:numPr>
        <w:spacing w:line="276" w:lineRule="auto"/>
        <w:ind w:left="426" w:hanging="423"/>
        <w:jc w:val="both"/>
        <w:rPr>
          <w:rFonts w:ascii="Arial" w:hAnsi="Arial" w:cs="Arial"/>
          <w:sz w:val="22"/>
          <w:szCs w:val="22"/>
        </w:rPr>
      </w:pPr>
      <w:r>
        <w:rPr>
          <w:rFonts w:ascii="Arial" w:hAnsi="Arial" w:cs="Arial"/>
          <w:sz w:val="22"/>
          <w:szCs w:val="22"/>
        </w:rPr>
        <w:t>Każda ze Stron winna dołożyć należytej staranności, aby zapobiec ujawnieniu lub korzystaniu przez osoby trzecie z informacji chronionych drugiej Strony. Każda ze Stron zobowiązuje się zapewnić dostęp do informacji chronionych wyłącznie tym pracownikom lub współpracownikom Strony, którym informacje te są niezbędne dla wykonania czynności na rzecz drugiej Strony, i którzy wykonują obowiązki wynikające z Umowy.</w:t>
      </w:r>
    </w:p>
    <w:p w14:paraId="4201573B" w14:textId="77777777" w:rsidR="00403DE0" w:rsidRDefault="00BC7BDA">
      <w:pPr>
        <w:widowControl/>
        <w:numPr>
          <w:ilvl w:val="0"/>
          <w:numId w:val="9"/>
        </w:numPr>
        <w:spacing w:line="276" w:lineRule="auto"/>
        <w:ind w:left="426" w:hanging="423"/>
        <w:jc w:val="both"/>
        <w:rPr>
          <w:rFonts w:ascii="Arial" w:hAnsi="Arial" w:cs="Arial"/>
          <w:sz w:val="22"/>
          <w:szCs w:val="22"/>
        </w:rPr>
      </w:pPr>
      <w:r>
        <w:rPr>
          <w:rFonts w:ascii="Arial" w:hAnsi="Arial" w:cs="Arial"/>
          <w:sz w:val="22"/>
          <w:szCs w:val="22"/>
        </w:rPr>
        <w:t xml:space="preserve">W przypadku naruszenia powyżej opisanych zobowiązań dotyczących poufności danych druga Strona będzie miała prawo do żądania natychmiastowego zaniechania naruszeń </w:t>
      </w:r>
      <w:r>
        <w:rPr>
          <w:rFonts w:ascii="Arial" w:hAnsi="Arial" w:cs="Arial"/>
          <w:sz w:val="22"/>
          <w:szCs w:val="22"/>
        </w:rPr>
        <w:br/>
        <w:t xml:space="preserve">i usunięcia ich skutków. Wezwanie do zaniechania naruszeń i usunięcia skutków winno być wysłane drugiej Stronie w formie pisemnej. </w:t>
      </w:r>
    </w:p>
    <w:p w14:paraId="487C4228" w14:textId="77777777" w:rsidR="00403DE0" w:rsidRDefault="00BC7BDA">
      <w:pPr>
        <w:widowControl/>
        <w:numPr>
          <w:ilvl w:val="0"/>
          <w:numId w:val="9"/>
        </w:numPr>
        <w:spacing w:line="276" w:lineRule="auto"/>
        <w:ind w:left="426" w:hanging="423"/>
        <w:jc w:val="both"/>
        <w:rPr>
          <w:rFonts w:ascii="Arial" w:hAnsi="Arial" w:cs="Arial"/>
          <w:sz w:val="22"/>
          <w:szCs w:val="22"/>
        </w:rPr>
      </w:pPr>
      <w:r>
        <w:rPr>
          <w:rFonts w:ascii="Arial" w:hAnsi="Arial" w:cs="Arial"/>
          <w:sz w:val="22"/>
          <w:szCs w:val="22"/>
        </w:rPr>
        <w:t>Strona, która dopuściła się naruszeń, zobowiązana będzie naprawić szkodę na zasadach ogólnych.</w:t>
      </w:r>
    </w:p>
    <w:p w14:paraId="6202DC8F" w14:textId="77777777" w:rsidR="00403DE0" w:rsidRDefault="00BC7BDA">
      <w:pPr>
        <w:widowControl/>
        <w:numPr>
          <w:ilvl w:val="0"/>
          <w:numId w:val="9"/>
        </w:numPr>
        <w:spacing w:line="276" w:lineRule="auto"/>
        <w:ind w:left="426" w:hanging="423"/>
        <w:jc w:val="both"/>
        <w:rPr>
          <w:rFonts w:ascii="Arial" w:hAnsi="Arial" w:cs="Arial"/>
          <w:sz w:val="22"/>
          <w:szCs w:val="22"/>
        </w:rPr>
      </w:pPr>
      <w:r>
        <w:rPr>
          <w:rFonts w:ascii="Arial" w:hAnsi="Arial" w:cs="Arial"/>
          <w:sz w:val="22"/>
          <w:szCs w:val="22"/>
        </w:rPr>
        <w:t>Wykonawca zobowiązuje się do zachowania w tajemnicy wszelkich niepodlegających upublicznieniu informacji dotyczących Zamawiającego i jego działalności, które zostaną powzięte przez Wykonawcę w trakcie realizacji Umowy.</w:t>
      </w:r>
    </w:p>
    <w:p w14:paraId="22D44699" w14:textId="77777777" w:rsidR="00403DE0" w:rsidRDefault="00BC7BDA">
      <w:pPr>
        <w:widowControl/>
        <w:numPr>
          <w:ilvl w:val="0"/>
          <w:numId w:val="9"/>
        </w:numPr>
        <w:spacing w:line="276" w:lineRule="auto"/>
        <w:ind w:left="426" w:hanging="423"/>
        <w:jc w:val="both"/>
        <w:rPr>
          <w:rFonts w:ascii="Arial" w:hAnsi="Arial" w:cs="Arial"/>
          <w:sz w:val="22"/>
          <w:szCs w:val="22"/>
        </w:rPr>
      </w:pPr>
      <w:r>
        <w:rPr>
          <w:rFonts w:ascii="Arial" w:hAnsi="Arial" w:cs="Arial"/>
          <w:sz w:val="22"/>
          <w:szCs w:val="22"/>
        </w:rPr>
        <w:t>Wykonawca zobowiązuje się do zachowania poufności uzyskanych od Zamawiającego danych i Wykonawca nie jest uprawniony do wykorzystywania tych danych w celach innych niż wyłącznie w celu wykonywania Umowy.</w:t>
      </w:r>
    </w:p>
    <w:p w14:paraId="44A51D98" w14:textId="77777777" w:rsidR="00403DE0" w:rsidRDefault="00403DE0">
      <w:pPr>
        <w:widowControl/>
        <w:spacing w:line="276" w:lineRule="auto"/>
        <w:jc w:val="both"/>
        <w:rPr>
          <w:rFonts w:ascii="Arial" w:hAnsi="Arial" w:cs="Arial"/>
          <w:sz w:val="22"/>
          <w:szCs w:val="22"/>
        </w:rPr>
      </w:pPr>
    </w:p>
    <w:p w14:paraId="0D6D2B09" w14:textId="77777777" w:rsidR="00403DE0" w:rsidRDefault="00BC7BDA">
      <w:pPr>
        <w:spacing w:line="276" w:lineRule="auto"/>
        <w:jc w:val="center"/>
        <w:rPr>
          <w:rFonts w:ascii="Arial" w:hAnsi="Arial" w:cs="Arial"/>
          <w:b/>
          <w:bCs/>
          <w:sz w:val="22"/>
          <w:szCs w:val="22"/>
        </w:rPr>
      </w:pPr>
      <w:r>
        <w:rPr>
          <w:rFonts w:ascii="Arial" w:hAnsi="Arial" w:cs="Arial"/>
          <w:b/>
          <w:bCs/>
          <w:sz w:val="22"/>
          <w:szCs w:val="22"/>
        </w:rPr>
        <w:t>§ 11</w:t>
      </w:r>
    </w:p>
    <w:p w14:paraId="3018B171" w14:textId="77777777" w:rsidR="00403DE0" w:rsidRDefault="00BC7BDA">
      <w:pPr>
        <w:spacing w:line="276" w:lineRule="auto"/>
        <w:jc w:val="center"/>
        <w:rPr>
          <w:rFonts w:ascii="Arial" w:hAnsi="Arial" w:cs="Arial"/>
          <w:b/>
          <w:bCs/>
          <w:sz w:val="22"/>
          <w:szCs w:val="22"/>
        </w:rPr>
      </w:pPr>
      <w:r>
        <w:rPr>
          <w:rFonts w:ascii="Arial" w:hAnsi="Arial" w:cs="Arial"/>
          <w:b/>
          <w:bCs/>
          <w:sz w:val="22"/>
          <w:szCs w:val="22"/>
        </w:rPr>
        <w:t>Zasady kontaktu</w:t>
      </w:r>
    </w:p>
    <w:p w14:paraId="3E5C063B" w14:textId="77777777" w:rsidR="00403DE0" w:rsidRDefault="00403DE0">
      <w:pPr>
        <w:spacing w:line="276" w:lineRule="auto"/>
        <w:jc w:val="both"/>
        <w:rPr>
          <w:rFonts w:ascii="Arial" w:hAnsi="Arial" w:cs="Arial"/>
          <w:bCs/>
          <w:sz w:val="22"/>
          <w:szCs w:val="22"/>
        </w:rPr>
      </w:pPr>
    </w:p>
    <w:p w14:paraId="6B67D887" w14:textId="77777777" w:rsidR="00403DE0" w:rsidRDefault="00BC7BDA">
      <w:pPr>
        <w:spacing w:line="276" w:lineRule="auto"/>
        <w:ind w:left="426" w:hanging="426"/>
        <w:contextualSpacing/>
        <w:jc w:val="both"/>
        <w:rPr>
          <w:rFonts w:ascii="Arial" w:hAnsi="Arial" w:cs="Arial"/>
          <w:sz w:val="22"/>
          <w:szCs w:val="22"/>
        </w:rPr>
      </w:pPr>
      <w:r>
        <w:rPr>
          <w:rFonts w:ascii="Arial" w:hAnsi="Arial" w:cs="Arial"/>
          <w:sz w:val="22"/>
          <w:szCs w:val="22"/>
        </w:rPr>
        <w:t>1.</w:t>
      </w:r>
      <w:r>
        <w:rPr>
          <w:rFonts w:ascii="Arial" w:hAnsi="Arial" w:cs="Arial"/>
          <w:sz w:val="22"/>
          <w:szCs w:val="22"/>
        </w:rPr>
        <w:tab/>
        <w:t>Osobami upoważnionymi przez Zamawiającego do kontaktu z Wykonawcą są:</w:t>
      </w:r>
    </w:p>
    <w:p w14:paraId="09EA9DBF" w14:textId="77777777" w:rsidR="00403DE0" w:rsidRDefault="00BC7BDA">
      <w:pPr>
        <w:numPr>
          <w:ilvl w:val="0"/>
          <w:numId w:val="10"/>
        </w:numPr>
        <w:spacing w:line="276" w:lineRule="auto"/>
        <w:ind w:hanging="294"/>
        <w:contextualSpacing/>
        <w:jc w:val="both"/>
        <w:rPr>
          <w:rFonts w:ascii="Arial" w:hAnsi="Arial" w:cs="Arial"/>
          <w:sz w:val="22"/>
          <w:szCs w:val="22"/>
        </w:rPr>
      </w:pPr>
      <w:r>
        <w:rPr>
          <w:rFonts w:ascii="Arial" w:hAnsi="Arial" w:cs="Arial"/>
          <w:sz w:val="22"/>
          <w:szCs w:val="22"/>
        </w:rPr>
        <w:t xml:space="preserve">w sprawach technicznych – …………….., </w:t>
      </w:r>
      <w:r>
        <w:rPr>
          <w:rFonts w:ascii="Arial" w:hAnsi="Arial" w:cs="Arial"/>
          <w:color w:val="212529"/>
          <w:sz w:val="22"/>
          <w:szCs w:val="22"/>
          <w:shd w:val="clear" w:color="auto" w:fill="FFFFFF"/>
        </w:rPr>
        <w:t xml:space="preserve"> lub …………………</w:t>
      </w:r>
      <w:r>
        <w:rPr>
          <w:rFonts w:ascii="Arial" w:hAnsi="Arial" w:cs="Arial"/>
          <w:sz w:val="22"/>
          <w:szCs w:val="22"/>
        </w:rPr>
        <w:t>, e-mail: ………………,</w:t>
      </w:r>
    </w:p>
    <w:p w14:paraId="08B24EAE" w14:textId="77777777" w:rsidR="00403DE0" w:rsidRDefault="00BC7BDA">
      <w:pPr>
        <w:numPr>
          <w:ilvl w:val="0"/>
          <w:numId w:val="10"/>
        </w:numPr>
        <w:spacing w:line="276" w:lineRule="auto"/>
        <w:ind w:hanging="294"/>
        <w:contextualSpacing/>
        <w:jc w:val="both"/>
        <w:rPr>
          <w:rFonts w:ascii="Arial" w:hAnsi="Arial" w:cs="Arial"/>
          <w:sz w:val="22"/>
          <w:szCs w:val="22"/>
        </w:rPr>
      </w:pPr>
      <w:r>
        <w:rPr>
          <w:rFonts w:ascii="Arial" w:hAnsi="Arial" w:cs="Arial"/>
          <w:sz w:val="22"/>
          <w:szCs w:val="22"/>
        </w:rPr>
        <w:t>w sprawach handlowych – ………….. tel. ……………., e-mail: ………………………….</w:t>
      </w:r>
    </w:p>
    <w:p w14:paraId="3B8115B8" w14:textId="77777777" w:rsidR="00403DE0" w:rsidRDefault="00BC7BDA">
      <w:pPr>
        <w:spacing w:line="276" w:lineRule="auto"/>
        <w:ind w:left="426" w:hanging="426"/>
        <w:contextualSpacing/>
        <w:jc w:val="both"/>
        <w:rPr>
          <w:rFonts w:ascii="Arial" w:hAnsi="Arial" w:cs="Arial"/>
          <w:sz w:val="22"/>
          <w:szCs w:val="22"/>
        </w:rPr>
      </w:pPr>
      <w:r>
        <w:rPr>
          <w:rFonts w:ascii="Arial" w:hAnsi="Arial" w:cs="Arial"/>
          <w:sz w:val="22"/>
          <w:szCs w:val="22"/>
        </w:rPr>
        <w:t>2.</w:t>
      </w:r>
      <w:r>
        <w:rPr>
          <w:rFonts w:ascii="Arial" w:hAnsi="Arial" w:cs="Arial"/>
          <w:sz w:val="22"/>
          <w:szCs w:val="22"/>
        </w:rPr>
        <w:tab/>
        <w:t>Osobą upoważnioną przez Wykonawcę do kontaktu z Zamawiającym jest ………………. tel. ……………, e-mail ..............................</w:t>
      </w:r>
    </w:p>
    <w:p w14:paraId="622B09A3" w14:textId="77777777" w:rsidR="00403DE0" w:rsidRDefault="00BC7BDA">
      <w:pPr>
        <w:pStyle w:val="Akapitzlist"/>
        <w:spacing w:after="0"/>
        <w:ind w:left="426" w:hanging="426"/>
        <w:contextualSpacing/>
        <w:jc w:val="both"/>
        <w:rPr>
          <w:rFonts w:ascii="Arial" w:hAnsi="Arial" w:cs="Arial"/>
        </w:rPr>
      </w:pPr>
      <w:r>
        <w:rPr>
          <w:rFonts w:ascii="Arial" w:hAnsi="Arial" w:cs="Arial"/>
        </w:rPr>
        <w:t>3.</w:t>
      </w:r>
      <w:r>
        <w:rPr>
          <w:rFonts w:ascii="Arial" w:hAnsi="Arial" w:cs="Arial"/>
        </w:rPr>
        <w:tab/>
        <w:t>Strony oświadczają, iż osoby, o których mowa w ust. 1 i 2 powyżej, są upoważnione przez Strony do dokonywania czynności związanych z realizacją Umowy, nie są natomiast uprawnione do zmiany Umowy. Zmiana lub uzupełnienie wykazu osób do kontaktu nie stanowi zmiany Umowy i wymaga jedynie uprzedniego pisemnego oświadczenia złożonego drugiej Stronie.</w:t>
      </w:r>
    </w:p>
    <w:p w14:paraId="281D8B3B" w14:textId="77777777" w:rsidR="00403DE0" w:rsidRDefault="00BC7BDA">
      <w:pPr>
        <w:widowControl/>
        <w:spacing w:line="276" w:lineRule="auto"/>
        <w:jc w:val="center"/>
        <w:rPr>
          <w:rFonts w:ascii="Arial" w:hAnsi="Arial" w:cs="Arial"/>
          <w:b/>
          <w:sz w:val="22"/>
          <w:szCs w:val="22"/>
        </w:rPr>
      </w:pPr>
      <w:r>
        <w:rPr>
          <w:rFonts w:ascii="Arial" w:hAnsi="Arial" w:cs="Arial"/>
          <w:b/>
          <w:sz w:val="22"/>
          <w:szCs w:val="22"/>
        </w:rPr>
        <w:t>§ 12</w:t>
      </w:r>
    </w:p>
    <w:p w14:paraId="1073282F" w14:textId="77777777" w:rsidR="00403DE0" w:rsidRDefault="00BC7BDA">
      <w:pPr>
        <w:widowControl/>
        <w:spacing w:line="276" w:lineRule="auto"/>
        <w:jc w:val="center"/>
        <w:rPr>
          <w:rFonts w:ascii="Arial" w:eastAsia="Calibri" w:hAnsi="Arial" w:cs="Arial"/>
          <w:b/>
          <w:sz w:val="22"/>
          <w:szCs w:val="22"/>
          <w:lang w:eastAsia="en-US"/>
        </w:rPr>
      </w:pPr>
      <w:r>
        <w:rPr>
          <w:rFonts w:ascii="Arial" w:eastAsia="Calibri" w:hAnsi="Arial" w:cs="Arial"/>
          <w:b/>
          <w:sz w:val="22"/>
          <w:szCs w:val="22"/>
          <w:lang w:eastAsia="en-US"/>
        </w:rPr>
        <w:t>Zmiany Umowy</w:t>
      </w:r>
    </w:p>
    <w:p w14:paraId="2CD94D12" w14:textId="77777777" w:rsidR="00403DE0" w:rsidRDefault="00403DE0">
      <w:pPr>
        <w:widowControl/>
        <w:spacing w:line="276" w:lineRule="auto"/>
        <w:jc w:val="center"/>
        <w:rPr>
          <w:rFonts w:ascii="Arial" w:eastAsia="Calibri" w:hAnsi="Arial" w:cs="Arial"/>
          <w:sz w:val="22"/>
          <w:szCs w:val="22"/>
          <w:lang w:eastAsia="en-US"/>
        </w:rPr>
      </w:pPr>
    </w:p>
    <w:p w14:paraId="276E75A5" w14:textId="77777777" w:rsidR="00403DE0" w:rsidRDefault="00BC7BDA">
      <w:pPr>
        <w:numPr>
          <w:ilvl w:val="0"/>
          <w:numId w:val="11"/>
        </w:numPr>
        <w:spacing w:line="276" w:lineRule="auto"/>
        <w:ind w:left="426" w:hanging="426"/>
        <w:jc w:val="both"/>
        <w:textAlignment w:val="baseline"/>
        <w:rPr>
          <w:rFonts w:ascii="Arial" w:eastAsia="Calibri" w:hAnsi="Arial" w:cs="Arial"/>
          <w:bCs/>
          <w:kern w:val="2"/>
          <w:sz w:val="22"/>
          <w:szCs w:val="22"/>
        </w:rPr>
      </w:pPr>
      <w:r>
        <w:rPr>
          <w:rFonts w:ascii="Arial" w:eastAsia="Calibri" w:hAnsi="Arial" w:cs="Arial"/>
          <w:bCs/>
          <w:kern w:val="2"/>
          <w:sz w:val="22"/>
          <w:szCs w:val="22"/>
        </w:rPr>
        <w:t xml:space="preserve">Zamawiający przewiduje możliwość dokonania zmian w Umowie w przypadkach przewidzianych w art. 144 ust. 1 pkt 2-6 ustawy </w:t>
      </w:r>
      <w:proofErr w:type="spellStart"/>
      <w:r>
        <w:rPr>
          <w:rFonts w:ascii="Arial" w:eastAsia="Calibri" w:hAnsi="Arial" w:cs="Arial"/>
          <w:bCs/>
          <w:kern w:val="2"/>
          <w:sz w:val="22"/>
          <w:szCs w:val="22"/>
        </w:rPr>
        <w:t>Pzp</w:t>
      </w:r>
      <w:proofErr w:type="spellEnd"/>
      <w:r>
        <w:rPr>
          <w:rFonts w:ascii="Arial" w:eastAsia="Calibri" w:hAnsi="Arial" w:cs="Arial"/>
          <w:bCs/>
          <w:kern w:val="2"/>
          <w:sz w:val="22"/>
          <w:szCs w:val="22"/>
        </w:rPr>
        <w:t xml:space="preserve"> oraz w okolicznościach przewidzianych w Umowie w ust. 2 poniżej. Wszelkie zmiany Umowy wymagają zachowania formy pisemnej pod rygorem nieważności.</w:t>
      </w:r>
    </w:p>
    <w:p w14:paraId="53A40711" w14:textId="77777777" w:rsidR="00403DE0" w:rsidRDefault="00BC7BDA">
      <w:pPr>
        <w:numPr>
          <w:ilvl w:val="0"/>
          <w:numId w:val="11"/>
        </w:numPr>
        <w:spacing w:line="276" w:lineRule="auto"/>
        <w:ind w:left="426" w:hanging="426"/>
        <w:jc w:val="both"/>
        <w:textAlignment w:val="baseline"/>
        <w:rPr>
          <w:rFonts w:ascii="Arial" w:eastAsia="SimSun" w:hAnsi="Arial" w:cs="Arial"/>
          <w:kern w:val="2"/>
          <w:sz w:val="22"/>
          <w:szCs w:val="22"/>
        </w:rPr>
      </w:pPr>
      <w:r>
        <w:rPr>
          <w:rFonts w:ascii="Arial" w:eastAsia="SimSun" w:hAnsi="Arial" w:cs="Arial"/>
          <w:kern w:val="2"/>
          <w:sz w:val="22"/>
          <w:szCs w:val="22"/>
        </w:rPr>
        <w:t xml:space="preserve">Poza przypadkami wskazanymi w </w:t>
      </w:r>
      <w:r>
        <w:rPr>
          <w:rFonts w:ascii="Arial" w:eastAsia="SimSun" w:hAnsi="Arial" w:cs="Arial"/>
          <w:bCs/>
          <w:kern w:val="2"/>
          <w:sz w:val="22"/>
          <w:szCs w:val="22"/>
        </w:rPr>
        <w:t xml:space="preserve">art. 144 ust. 1 pkt 2-6 ustawy </w:t>
      </w:r>
      <w:proofErr w:type="spellStart"/>
      <w:r>
        <w:rPr>
          <w:rFonts w:ascii="Arial" w:eastAsia="SimSun" w:hAnsi="Arial" w:cs="Arial"/>
          <w:bCs/>
          <w:kern w:val="2"/>
          <w:sz w:val="22"/>
          <w:szCs w:val="22"/>
        </w:rPr>
        <w:t>Pzp</w:t>
      </w:r>
      <w:proofErr w:type="spellEnd"/>
      <w:r>
        <w:rPr>
          <w:rFonts w:ascii="Arial" w:eastAsia="SimSun" w:hAnsi="Arial" w:cs="Arial"/>
          <w:bCs/>
          <w:kern w:val="2"/>
          <w:sz w:val="22"/>
          <w:szCs w:val="22"/>
        </w:rPr>
        <w:t>,</w:t>
      </w:r>
      <w:r>
        <w:rPr>
          <w:rFonts w:ascii="Arial" w:eastAsia="SimSun" w:hAnsi="Arial" w:cs="Arial"/>
          <w:kern w:val="2"/>
          <w:sz w:val="22"/>
          <w:szCs w:val="22"/>
        </w:rPr>
        <w:t xml:space="preserve"> przewidziana w ust. 1 powyżej możliwość dokonania zmian postanowień Umowy obejmuje również możliwość zmiany Umowy,</w:t>
      </w:r>
      <w:r w:rsidR="001A1025">
        <w:rPr>
          <w:rFonts w:ascii="Arial" w:eastAsia="SimSun" w:hAnsi="Arial" w:cs="Arial"/>
          <w:kern w:val="2"/>
          <w:sz w:val="22"/>
          <w:szCs w:val="22"/>
        </w:rPr>
        <w:t xml:space="preserve"> </w:t>
      </w:r>
      <w:r>
        <w:rPr>
          <w:rFonts w:ascii="Arial" w:eastAsia="SimSun" w:hAnsi="Arial" w:cs="Arial"/>
          <w:kern w:val="2"/>
          <w:sz w:val="22"/>
          <w:szCs w:val="22"/>
        </w:rPr>
        <w:t xml:space="preserve">w tym sposób wykonania Umowy, termin wykonania Umowy lub cena umowna, w zakresie wynikającym ze skutków zmian lub zaistnienia okoliczności </w:t>
      </w:r>
      <w:r>
        <w:rPr>
          <w:rFonts w:ascii="Arial" w:eastAsia="SimSun" w:hAnsi="Arial" w:cs="Arial"/>
          <w:kern w:val="2"/>
          <w:sz w:val="22"/>
          <w:szCs w:val="22"/>
        </w:rPr>
        <w:br/>
        <w:t>w następujących sytuacjach:</w:t>
      </w:r>
    </w:p>
    <w:p w14:paraId="56B005FE" w14:textId="77777777" w:rsidR="00403DE0" w:rsidRDefault="00BC7BDA">
      <w:pPr>
        <w:numPr>
          <w:ilvl w:val="1"/>
          <w:numId w:val="9"/>
        </w:numPr>
        <w:spacing w:line="276" w:lineRule="auto"/>
        <w:ind w:left="709" w:hanging="283"/>
        <w:jc w:val="both"/>
        <w:textAlignment w:val="baseline"/>
        <w:rPr>
          <w:rFonts w:ascii="Arial" w:eastAsia="SimSun" w:hAnsi="Arial" w:cs="Arial"/>
          <w:kern w:val="2"/>
          <w:sz w:val="22"/>
          <w:szCs w:val="22"/>
        </w:rPr>
      </w:pPr>
      <w:r>
        <w:rPr>
          <w:rFonts w:ascii="Arial" w:eastAsia="SimSun" w:hAnsi="Arial" w:cs="Arial"/>
          <w:kern w:val="2"/>
          <w:sz w:val="22"/>
          <w:szCs w:val="22"/>
        </w:rPr>
        <w:t>zmiany w obowiązujących przepisach prawa lub wejście w życie nowych przepisów prawa w zakresie przedmiotu Umowy;</w:t>
      </w:r>
    </w:p>
    <w:p w14:paraId="39E2D3EA" w14:textId="77777777" w:rsidR="00403DE0" w:rsidRDefault="00BC7BDA">
      <w:pPr>
        <w:numPr>
          <w:ilvl w:val="1"/>
          <w:numId w:val="9"/>
        </w:numPr>
        <w:spacing w:line="276" w:lineRule="auto"/>
        <w:ind w:left="709" w:hanging="283"/>
        <w:jc w:val="both"/>
        <w:textAlignment w:val="baseline"/>
        <w:rPr>
          <w:rFonts w:ascii="Arial" w:eastAsia="SimSun" w:hAnsi="Arial" w:cs="Arial"/>
          <w:kern w:val="2"/>
          <w:sz w:val="22"/>
          <w:szCs w:val="22"/>
        </w:rPr>
      </w:pPr>
      <w:r>
        <w:rPr>
          <w:rFonts w:ascii="Arial" w:eastAsia="SimSun" w:hAnsi="Arial" w:cs="Arial"/>
          <w:kern w:val="2"/>
          <w:sz w:val="22"/>
          <w:szCs w:val="22"/>
        </w:rPr>
        <w:t xml:space="preserve">zmiany w organizacji Zamawiającego, wpływające na zakres, sposób lub terminy </w:t>
      </w:r>
      <w:r>
        <w:rPr>
          <w:rFonts w:ascii="Arial" w:eastAsia="SimSun" w:hAnsi="Arial" w:cs="Arial"/>
          <w:kern w:val="2"/>
          <w:sz w:val="22"/>
          <w:szCs w:val="22"/>
        </w:rPr>
        <w:lastRenderedPageBreak/>
        <w:t>realizacji przedmiotu Umowy;</w:t>
      </w:r>
    </w:p>
    <w:p w14:paraId="4DE88E66" w14:textId="77777777" w:rsidR="00403DE0" w:rsidRDefault="00BC7BDA">
      <w:pPr>
        <w:numPr>
          <w:ilvl w:val="1"/>
          <w:numId w:val="9"/>
        </w:numPr>
        <w:spacing w:line="276" w:lineRule="auto"/>
        <w:ind w:left="709" w:hanging="283"/>
        <w:jc w:val="both"/>
        <w:textAlignment w:val="baseline"/>
        <w:rPr>
          <w:rFonts w:ascii="Arial" w:eastAsia="SimSun" w:hAnsi="Arial" w:cs="Arial"/>
          <w:kern w:val="2"/>
          <w:sz w:val="22"/>
          <w:szCs w:val="22"/>
        </w:rPr>
      </w:pPr>
      <w:r>
        <w:rPr>
          <w:rFonts w:ascii="Arial" w:eastAsia="SimSun" w:hAnsi="Arial" w:cs="Arial"/>
          <w:kern w:val="2"/>
          <w:sz w:val="22"/>
          <w:szCs w:val="22"/>
        </w:rPr>
        <w:t xml:space="preserve">zmiany podejścia do realizacji wymagań opisanych w SIWZ, jeżeli taka zmiana wynika </w:t>
      </w:r>
      <w:r>
        <w:rPr>
          <w:rFonts w:ascii="Arial" w:eastAsia="SimSun" w:hAnsi="Arial" w:cs="Arial"/>
          <w:kern w:val="2"/>
          <w:sz w:val="22"/>
          <w:szCs w:val="22"/>
        </w:rPr>
        <w:br/>
        <w:t>z nieprzewidzianych i niezależnych od Zamawiającego lub Wykonawcy okoliczności, które wystąpiły w trakcie realizacji przedmiotu Umowy oraz zmiana ta nie powoduje ograniczenia korzyści Zamawiającego;</w:t>
      </w:r>
    </w:p>
    <w:p w14:paraId="6DABC973" w14:textId="77777777" w:rsidR="00403DE0" w:rsidRDefault="00BC7BDA">
      <w:pPr>
        <w:numPr>
          <w:ilvl w:val="1"/>
          <w:numId w:val="9"/>
        </w:numPr>
        <w:spacing w:line="276" w:lineRule="auto"/>
        <w:ind w:left="709" w:hanging="283"/>
        <w:jc w:val="both"/>
        <w:textAlignment w:val="baseline"/>
        <w:rPr>
          <w:rFonts w:ascii="Arial" w:eastAsia="SimSun" w:hAnsi="Arial" w:cs="Arial"/>
          <w:kern w:val="2"/>
          <w:sz w:val="22"/>
          <w:szCs w:val="22"/>
        </w:rPr>
      </w:pPr>
      <w:r>
        <w:rPr>
          <w:rFonts w:ascii="Arial" w:eastAsia="SimSun" w:hAnsi="Arial" w:cs="Arial"/>
          <w:kern w:val="2"/>
          <w:sz w:val="22"/>
          <w:szCs w:val="22"/>
        </w:rPr>
        <w:t>zaistnienie innej okoliczności prawnej, ekonomicznej lub technicznej, skutkującej niemożliwością wykonania lub należytego wykonania przedmiotu Umowy;</w:t>
      </w:r>
    </w:p>
    <w:p w14:paraId="725C3E48" w14:textId="77777777" w:rsidR="00403DE0" w:rsidRDefault="00BC7BDA">
      <w:pPr>
        <w:numPr>
          <w:ilvl w:val="1"/>
          <w:numId w:val="9"/>
        </w:numPr>
        <w:spacing w:line="276" w:lineRule="auto"/>
        <w:ind w:left="709" w:hanging="283"/>
        <w:jc w:val="both"/>
        <w:textAlignment w:val="baseline"/>
        <w:rPr>
          <w:rFonts w:ascii="Arial" w:eastAsia="SimSun" w:hAnsi="Arial" w:cs="Arial"/>
          <w:kern w:val="2"/>
          <w:sz w:val="22"/>
          <w:szCs w:val="22"/>
        </w:rPr>
      </w:pPr>
      <w:r>
        <w:rPr>
          <w:rFonts w:ascii="Arial" w:eastAsia="SimSun" w:hAnsi="Arial" w:cs="Arial"/>
          <w:kern w:val="2"/>
          <w:sz w:val="22"/>
          <w:szCs w:val="22"/>
        </w:rPr>
        <w:t>wystąpienie okoliczności siły wyższej, o której mowa w § 9 Umowy;</w:t>
      </w:r>
    </w:p>
    <w:p w14:paraId="57CE3396" w14:textId="77777777" w:rsidR="00403DE0" w:rsidRDefault="00BC7BDA">
      <w:pPr>
        <w:numPr>
          <w:ilvl w:val="1"/>
          <w:numId w:val="9"/>
        </w:numPr>
        <w:spacing w:line="276" w:lineRule="auto"/>
        <w:ind w:left="709" w:hanging="283"/>
        <w:jc w:val="both"/>
        <w:textAlignment w:val="baseline"/>
        <w:rPr>
          <w:rFonts w:ascii="Arial" w:eastAsia="SimSun" w:hAnsi="Arial" w:cs="Arial"/>
          <w:kern w:val="2"/>
          <w:sz w:val="22"/>
          <w:szCs w:val="22"/>
        </w:rPr>
      </w:pPr>
      <w:r>
        <w:rPr>
          <w:rFonts w:ascii="Arial" w:eastAsia="SimSun" w:hAnsi="Arial" w:cs="Arial"/>
          <w:kern w:val="2"/>
          <w:sz w:val="22"/>
          <w:szCs w:val="22"/>
        </w:rPr>
        <w:t>wyniknięcie rozbieżności lub niejasności w rozumieniu pojęć użytych w Umowie, których nie można usunąć w inny sposób, a zmiana będzie umożliwiać usunięcie rozbieżności i doprecyzowanie Umowy w celu jednoznacznej interpretacji jej zapisów przez Strony;</w:t>
      </w:r>
    </w:p>
    <w:p w14:paraId="1C9DDCD5" w14:textId="77777777" w:rsidR="00403DE0" w:rsidRDefault="00BC7BDA">
      <w:pPr>
        <w:numPr>
          <w:ilvl w:val="1"/>
          <w:numId w:val="9"/>
        </w:numPr>
        <w:spacing w:line="276" w:lineRule="auto"/>
        <w:ind w:left="709" w:hanging="283"/>
        <w:jc w:val="both"/>
        <w:textAlignment w:val="baseline"/>
        <w:rPr>
          <w:rFonts w:ascii="Arial" w:eastAsia="SimSun" w:hAnsi="Arial" w:cs="Arial"/>
          <w:kern w:val="2"/>
          <w:sz w:val="22"/>
          <w:szCs w:val="22"/>
        </w:rPr>
      </w:pPr>
      <w:r>
        <w:rPr>
          <w:rFonts w:ascii="Arial" w:eastAsia="SimSun" w:hAnsi="Arial" w:cs="Arial"/>
          <w:kern w:val="2"/>
          <w:sz w:val="22"/>
          <w:szCs w:val="22"/>
        </w:rPr>
        <w:t>w przypadku gdy w okresie realizacji przedmiotu Umowy nastąpi jedno z poniższych zdarzeń:</w:t>
      </w:r>
    </w:p>
    <w:p w14:paraId="6F2D9AF6" w14:textId="77777777" w:rsidR="00403DE0" w:rsidRDefault="00BC7BDA">
      <w:pPr>
        <w:spacing w:line="276" w:lineRule="auto"/>
        <w:ind w:left="426" w:firstLine="283"/>
        <w:jc w:val="both"/>
        <w:textAlignment w:val="baseline"/>
        <w:rPr>
          <w:rFonts w:ascii="Arial" w:eastAsia="SimSun" w:hAnsi="Arial" w:cs="Arial"/>
          <w:kern w:val="2"/>
          <w:sz w:val="22"/>
          <w:szCs w:val="22"/>
        </w:rPr>
      </w:pPr>
      <w:r>
        <w:rPr>
          <w:rFonts w:ascii="Arial" w:eastAsia="SimSun" w:hAnsi="Arial" w:cs="Arial"/>
          <w:kern w:val="2"/>
          <w:sz w:val="22"/>
          <w:szCs w:val="22"/>
        </w:rPr>
        <w:t>a) akcesoria zostaną wycofane z produkcji,</w:t>
      </w:r>
    </w:p>
    <w:p w14:paraId="439EC96D" w14:textId="77777777" w:rsidR="00403DE0" w:rsidRDefault="00BC7BDA">
      <w:pPr>
        <w:spacing w:line="276" w:lineRule="auto"/>
        <w:ind w:left="426" w:firstLine="283"/>
        <w:jc w:val="both"/>
        <w:textAlignment w:val="baseline"/>
        <w:rPr>
          <w:rFonts w:ascii="Arial" w:eastAsia="SimSun" w:hAnsi="Arial" w:cs="Arial"/>
          <w:kern w:val="2"/>
          <w:sz w:val="22"/>
          <w:szCs w:val="22"/>
        </w:rPr>
      </w:pPr>
      <w:r>
        <w:rPr>
          <w:rFonts w:ascii="Arial" w:eastAsia="SimSun" w:hAnsi="Arial" w:cs="Arial"/>
          <w:kern w:val="2"/>
          <w:sz w:val="22"/>
          <w:szCs w:val="22"/>
        </w:rPr>
        <w:t>b) akcesoria zostaną wycofane ze sprzedaży</w:t>
      </w:r>
      <w:r w:rsidR="001A1025">
        <w:rPr>
          <w:rFonts w:ascii="Arial" w:eastAsia="SimSun" w:hAnsi="Arial" w:cs="Arial"/>
          <w:kern w:val="2"/>
          <w:sz w:val="22"/>
          <w:szCs w:val="22"/>
        </w:rPr>
        <w:t>.</w:t>
      </w:r>
    </w:p>
    <w:p w14:paraId="3DA23064" w14:textId="77777777" w:rsidR="00403DE0" w:rsidRDefault="00403DE0">
      <w:pPr>
        <w:spacing w:line="276" w:lineRule="auto"/>
        <w:ind w:left="426" w:firstLine="283"/>
        <w:jc w:val="both"/>
        <w:textAlignment w:val="baseline"/>
        <w:rPr>
          <w:rFonts w:ascii="Arial" w:eastAsia="SimSun" w:hAnsi="Arial" w:cs="Arial"/>
          <w:kern w:val="2"/>
          <w:sz w:val="22"/>
          <w:szCs w:val="22"/>
        </w:rPr>
      </w:pPr>
    </w:p>
    <w:p w14:paraId="12274559" w14:textId="77777777" w:rsidR="00403DE0" w:rsidRDefault="00BC7BDA">
      <w:pPr>
        <w:widowControl/>
        <w:spacing w:line="276" w:lineRule="auto"/>
        <w:jc w:val="center"/>
        <w:rPr>
          <w:rFonts w:ascii="Arial" w:hAnsi="Arial" w:cs="Arial"/>
          <w:b/>
          <w:sz w:val="22"/>
          <w:szCs w:val="22"/>
        </w:rPr>
      </w:pPr>
      <w:r>
        <w:rPr>
          <w:rFonts w:ascii="Arial" w:hAnsi="Arial" w:cs="Arial"/>
          <w:b/>
          <w:sz w:val="22"/>
          <w:szCs w:val="22"/>
        </w:rPr>
        <w:t>§</w:t>
      </w:r>
      <w:r>
        <w:rPr>
          <w:rFonts w:ascii="Arial" w:hAnsi="Arial" w:cs="Arial"/>
          <w:sz w:val="22"/>
          <w:szCs w:val="22"/>
        </w:rPr>
        <w:t xml:space="preserve"> </w:t>
      </w:r>
      <w:r>
        <w:rPr>
          <w:rFonts w:ascii="Arial" w:hAnsi="Arial" w:cs="Arial"/>
          <w:b/>
          <w:sz w:val="22"/>
          <w:szCs w:val="22"/>
        </w:rPr>
        <w:t>13</w:t>
      </w:r>
    </w:p>
    <w:p w14:paraId="079C12B8" w14:textId="77777777" w:rsidR="00403DE0" w:rsidRDefault="00BC7BDA">
      <w:pPr>
        <w:widowControl/>
        <w:spacing w:line="276" w:lineRule="auto"/>
        <w:ind w:left="426" w:hanging="426"/>
        <w:jc w:val="center"/>
        <w:rPr>
          <w:rFonts w:ascii="Arial" w:hAnsi="Arial" w:cs="Arial"/>
          <w:b/>
          <w:sz w:val="22"/>
          <w:szCs w:val="22"/>
        </w:rPr>
      </w:pPr>
      <w:r>
        <w:rPr>
          <w:rFonts w:ascii="Arial" w:hAnsi="Arial" w:cs="Arial"/>
          <w:b/>
          <w:sz w:val="22"/>
          <w:szCs w:val="22"/>
        </w:rPr>
        <w:t>Inne postanowienia</w:t>
      </w:r>
    </w:p>
    <w:p w14:paraId="0986D6D8" w14:textId="77777777" w:rsidR="00403DE0" w:rsidRDefault="00403DE0">
      <w:pPr>
        <w:widowControl/>
        <w:spacing w:line="276" w:lineRule="auto"/>
        <w:ind w:left="426" w:hanging="426"/>
        <w:jc w:val="both"/>
        <w:rPr>
          <w:rFonts w:ascii="Arial" w:hAnsi="Arial" w:cs="Arial"/>
          <w:b/>
          <w:sz w:val="22"/>
          <w:szCs w:val="22"/>
        </w:rPr>
      </w:pPr>
    </w:p>
    <w:p w14:paraId="14ECC036" w14:textId="77777777" w:rsidR="00403DE0" w:rsidRDefault="00BC7BDA">
      <w:pPr>
        <w:widowControl/>
        <w:numPr>
          <w:ilvl w:val="0"/>
          <w:numId w:val="1"/>
        </w:numPr>
        <w:spacing w:line="276" w:lineRule="auto"/>
        <w:ind w:left="426" w:hanging="426"/>
        <w:contextualSpacing/>
        <w:jc w:val="both"/>
        <w:rPr>
          <w:rFonts w:ascii="Arial" w:hAnsi="Arial" w:cs="Arial"/>
          <w:sz w:val="22"/>
          <w:szCs w:val="22"/>
        </w:rPr>
      </w:pPr>
      <w:r>
        <w:rPr>
          <w:rFonts w:ascii="Arial" w:hAnsi="Arial" w:cs="Arial"/>
          <w:sz w:val="22"/>
          <w:szCs w:val="22"/>
        </w:rPr>
        <w:t xml:space="preserve">W sprawach nieuregulowanych Umową mają zastosowanie przepisy Kodeksu cywilnego oraz ustawy </w:t>
      </w:r>
      <w:proofErr w:type="spellStart"/>
      <w:r>
        <w:rPr>
          <w:rFonts w:ascii="Arial" w:hAnsi="Arial" w:cs="Arial"/>
          <w:sz w:val="22"/>
          <w:szCs w:val="22"/>
        </w:rPr>
        <w:t>Pzp</w:t>
      </w:r>
      <w:proofErr w:type="spellEnd"/>
      <w:r>
        <w:rPr>
          <w:rFonts w:ascii="Arial" w:hAnsi="Arial" w:cs="Arial"/>
          <w:sz w:val="22"/>
          <w:szCs w:val="22"/>
        </w:rPr>
        <w:t>.</w:t>
      </w:r>
    </w:p>
    <w:p w14:paraId="5996A3BE" w14:textId="77777777" w:rsidR="00403DE0" w:rsidRDefault="00BC7BDA">
      <w:pPr>
        <w:widowControl/>
        <w:numPr>
          <w:ilvl w:val="0"/>
          <w:numId w:val="1"/>
        </w:numPr>
        <w:spacing w:line="276" w:lineRule="auto"/>
        <w:ind w:left="426" w:hanging="426"/>
        <w:contextualSpacing/>
        <w:jc w:val="both"/>
        <w:rPr>
          <w:rFonts w:ascii="Arial" w:hAnsi="Arial" w:cs="Arial"/>
          <w:sz w:val="22"/>
          <w:szCs w:val="22"/>
        </w:rPr>
      </w:pPr>
      <w:r>
        <w:rPr>
          <w:rFonts w:ascii="Arial" w:hAnsi="Arial" w:cs="Arial"/>
          <w:sz w:val="22"/>
          <w:szCs w:val="22"/>
        </w:rPr>
        <w:t>Prawem obowiązującym dla Umowy jest prawo polskie.</w:t>
      </w:r>
    </w:p>
    <w:p w14:paraId="03149ED9" w14:textId="77777777" w:rsidR="00403DE0" w:rsidRDefault="00BC7BDA">
      <w:pPr>
        <w:widowControl/>
        <w:numPr>
          <w:ilvl w:val="0"/>
          <w:numId w:val="1"/>
        </w:numPr>
        <w:spacing w:line="276" w:lineRule="auto"/>
        <w:ind w:left="426" w:hanging="426"/>
        <w:jc w:val="both"/>
        <w:rPr>
          <w:rFonts w:ascii="Arial" w:hAnsi="Arial" w:cs="Arial"/>
          <w:i/>
          <w:sz w:val="22"/>
          <w:szCs w:val="22"/>
        </w:rPr>
      </w:pPr>
      <w:r>
        <w:rPr>
          <w:rFonts w:ascii="Arial" w:hAnsi="Arial" w:cs="Arial"/>
          <w:i/>
          <w:sz w:val="22"/>
          <w:szCs w:val="22"/>
        </w:rPr>
        <w:t>(w przypadku wykonawców krajowych)</w:t>
      </w:r>
    </w:p>
    <w:p w14:paraId="491E90BF" w14:textId="77777777" w:rsidR="00403DE0" w:rsidRDefault="00BC7BDA">
      <w:pPr>
        <w:widowControl/>
        <w:spacing w:line="276" w:lineRule="auto"/>
        <w:ind w:left="426"/>
        <w:jc w:val="both"/>
        <w:rPr>
          <w:rFonts w:ascii="Arial" w:hAnsi="Arial" w:cs="Arial"/>
          <w:sz w:val="22"/>
          <w:szCs w:val="22"/>
        </w:rPr>
      </w:pPr>
      <w:r>
        <w:rPr>
          <w:rFonts w:ascii="Arial" w:hAnsi="Arial" w:cs="Arial"/>
          <w:sz w:val="22"/>
          <w:szCs w:val="22"/>
        </w:rPr>
        <w:t>W razie wystąpienia sporu związanego z realizacją Umowy, Strony zobowiązują się rozstrzygać go na drodze negocjacji, a w przypadku braku porozumienia każda ze Stron może zwrócić się do sądu powszechnego właściwego ze względu na siedzibę Zamawiającego.</w:t>
      </w:r>
    </w:p>
    <w:p w14:paraId="34A3C5C8" w14:textId="77777777" w:rsidR="00403DE0" w:rsidRDefault="00BC7BDA">
      <w:pPr>
        <w:widowControl/>
        <w:spacing w:line="276" w:lineRule="auto"/>
        <w:ind w:left="426"/>
        <w:jc w:val="both"/>
        <w:rPr>
          <w:rFonts w:ascii="Arial" w:hAnsi="Arial" w:cs="Arial"/>
          <w:i/>
          <w:sz w:val="22"/>
          <w:szCs w:val="22"/>
        </w:rPr>
      </w:pPr>
      <w:r>
        <w:rPr>
          <w:rFonts w:ascii="Arial" w:hAnsi="Arial" w:cs="Arial"/>
          <w:i/>
          <w:sz w:val="22"/>
          <w:szCs w:val="22"/>
          <w:shd w:val="clear" w:color="auto" w:fill="FFFFFF"/>
        </w:rPr>
        <w:t>(w przypadku wykonawców zagranicznych)</w:t>
      </w:r>
    </w:p>
    <w:p w14:paraId="09E764B3" w14:textId="77777777" w:rsidR="00403DE0" w:rsidRDefault="00BC7BDA">
      <w:pPr>
        <w:widowControl/>
        <w:spacing w:line="276" w:lineRule="auto"/>
        <w:ind w:left="426"/>
        <w:jc w:val="both"/>
        <w:rPr>
          <w:rFonts w:ascii="Arial" w:hAnsi="Arial" w:cs="Arial"/>
          <w:sz w:val="22"/>
          <w:szCs w:val="22"/>
        </w:rPr>
      </w:pPr>
      <w:r>
        <w:rPr>
          <w:rFonts w:ascii="Arial" w:hAnsi="Arial" w:cs="Arial"/>
          <w:sz w:val="22"/>
          <w:szCs w:val="22"/>
          <w:shd w:val="clear" w:color="auto" w:fill="FFFFFF"/>
        </w:rPr>
        <w:t>W razie wystąpienia sporu związanego z realizacją Umowy, Strony zobowiązują się rozstrzygać go na drodze negocjacji. Wszelkie spory wynikające z Umowy lub pozostające w związku z Umową będą rozstrzygane ostatecznie na podstawie Regulaminu Arbitrażowego Sądu Arbitrażowego przy Krajowej Izbie Gospodarczej w Warszawie, obowiązującego w dniu wszczęcia postępowania, przez arbitra lub arbitrów powołanych zgodnie z tym Regulaminem.</w:t>
      </w:r>
    </w:p>
    <w:p w14:paraId="0D0ECEBE" w14:textId="77777777" w:rsidR="00403DE0" w:rsidRDefault="00BC7BDA">
      <w:pPr>
        <w:widowControl/>
        <w:numPr>
          <w:ilvl w:val="0"/>
          <w:numId w:val="1"/>
        </w:numPr>
        <w:spacing w:line="276" w:lineRule="auto"/>
        <w:ind w:left="426" w:hanging="426"/>
        <w:contextualSpacing/>
        <w:jc w:val="both"/>
        <w:rPr>
          <w:rFonts w:ascii="Arial" w:hAnsi="Arial" w:cs="Arial"/>
          <w:sz w:val="22"/>
          <w:szCs w:val="22"/>
        </w:rPr>
      </w:pPr>
      <w:r>
        <w:rPr>
          <w:rFonts w:ascii="Arial" w:hAnsi="Arial" w:cs="Arial"/>
          <w:sz w:val="22"/>
          <w:szCs w:val="22"/>
        </w:rPr>
        <w:t>Umowę sporządzono w dwóch jednobrzmiących egzemplarzach, po jednym egzemplarzu dla każdej ze Stron.</w:t>
      </w:r>
    </w:p>
    <w:p w14:paraId="0C1E0CD8" w14:textId="77777777" w:rsidR="00403DE0" w:rsidRDefault="00BC7BDA">
      <w:pPr>
        <w:widowControl/>
        <w:numPr>
          <w:ilvl w:val="0"/>
          <w:numId w:val="1"/>
        </w:numPr>
        <w:spacing w:line="276" w:lineRule="auto"/>
        <w:ind w:left="426" w:hanging="426"/>
        <w:contextualSpacing/>
        <w:jc w:val="both"/>
        <w:rPr>
          <w:rFonts w:ascii="Arial" w:hAnsi="Arial" w:cs="Arial"/>
          <w:sz w:val="22"/>
          <w:szCs w:val="22"/>
        </w:rPr>
      </w:pPr>
      <w:r>
        <w:rPr>
          <w:rFonts w:ascii="Arial" w:hAnsi="Arial" w:cs="Arial"/>
          <w:bCs/>
          <w:sz w:val="22"/>
          <w:szCs w:val="22"/>
        </w:rPr>
        <w:t>Integralną część Umowy stanowią:</w:t>
      </w:r>
    </w:p>
    <w:p w14:paraId="77DF6852" w14:textId="77777777" w:rsidR="00403DE0" w:rsidRDefault="00BC7BDA">
      <w:pPr>
        <w:pStyle w:val="Akapitzlist"/>
        <w:numPr>
          <w:ilvl w:val="0"/>
          <w:numId w:val="17"/>
        </w:numPr>
        <w:contextualSpacing/>
        <w:jc w:val="both"/>
        <w:rPr>
          <w:rFonts w:ascii="Arial" w:hAnsi="Arial" w:cs="Arial"/>
        </w:rPr>
      </w:pPr>
      <w:r>
        <w:rPr>
          <w:rFonts w:ascii="Arial" w:hAnsi="Arial" w:cs="Arial"/>
          <w:bCs/>
        </w:rPr>
        <w:t>Załącznik nr 1-SIWZ;</w:t>
      </w:r>
    </w:p>
    <w:p w14:paraId="50B21849" w14:textId="77777777" w:rsidR="00403DE0" w:rsidRDefault="00BC7BDA">
      <w:pPr>
        <w:pStyle w:val="Akapitzlist"/>
        <w:numPr>
          <w:ilvl w:val="0"/>
          <w:numId w:val="17"/>
        </w:numPr>
        <w:contextualSpacing/>
        <w:jc w:val="both"/>
        <w:rPr>
          <w:rFonts w:ascii="Arial" w:hAnsi="Arial" w:cs="Arial"/>
        </w:rPr>
      </w:pPr>
      <w:r>
        <w:rPr>
          <w:rFonts w:ascii="Arial" w:hAnsi="Arial" w:cs="Arial"/>
          <w:bCs/>
        </w:rPr>
        <w:t>Załącznik nr 2- Oferta Wykonawcy z dnia ……………. r.;</w:t>
      </w:r>
    </w:p>
    <w:p w14:paraId="5B5A8428" w14:textId="77777777" w:rsidR="00403DE0" w:rsidRDefault="00BC7BDA">
      <w:pPr>
        <w:pStyle w:val="Akapitzlist"/>
        <w:numPr>
          <w:ilvl w:val="0"/>
          <w:numId w:val="17"/>
        </w:numPr>
        <w:contextualSpacing/>
        <w:jc w:val="both"/>
        <w:rPr>
          <w:rFonts w:ascii="Arial" w:hAnsi="Arial" w:cs="Arial"/>
        </w:rPr>
      </w:pPr>
      <w:r>
        <w:rPr>
          <w:rFonts w:ascii="Arial" w:hAnsi="Arial" w:cs="Arial"/>
        </w:rPr>
        <w:t>Załącznik nr 3- Protokół odbioru (wzór).</w:t>
      </w:r>
    </w:p>
    <w:p w14:paraId="3A8CD1FE" w14:textId="77777777" w:rsidR="00403DE0" w:rsidRDefault="00403DE0">
      <w:pPr>
        <w:widowControl/>
        <w:spacing w:line="276" w:lineRule="auto"/>
        <w:ind w:left="709" w:hanging="283"/>
        <w:jc w:val="both"/>
        <w:rPr>
          <w:rFonts w:ascii="Arial" w:hAnsi="Arial" w:cs="Arial"/>
          <w:b/>
          <w:sz w:val="22"/>
          <w:szCs w:val="22"/>
        </w:rPr>
      </w:pPr>
    </w:p>
    <w:p w14:paraId="4760C07C" w14:textId="77777777" w:rsidR="00403DE0" w:rsidRDefault="00403DE0">
      <w:pPr>
        <w:widowControl/>
        <w:spacing w:line="276" w:lineRule="auto"/>
        <w:ind w:left="709" w:hanging="283"/>
        <w:jc w:val="both"/>
        <w:rPr>
          <w:rFonts w:ascii="Arial" w:hAnsi="Arial" w:cs="Arial"/>
          <w:b/>
          <w:sz w:val="22"/>
          <w:szCs w:val="22"/>
        </w:rPr>
      </w:pPr>
    </w:p>
    <w:p w14:paraId="65C52C43" w14:textId="77777777" w:rsidR="00403DE0" w:rsidRDefault="00403DE0">
      <w:pPr>
        <w:widowControl/>
        <w:spacing w:line="276" w:lineRule="auto"/>
        <w:jc w:val="both"/>
        <w:rPr>
          <w:rFonts w:ascii="Arial" w:hAnsi="Arial" w:cs="Arial"/>
          <w:b/>
          <w:sz w:val="22"/>
          <w:szCs w:val="22"/>
        </w:rPr>
      </w:pPr>
    </w:p>
    <w:p w14:paraId="583FF0A9" w14:textId="77777777" w:rsidR="00403DE0" w:rsidRDefault="00BC7BDA">
      <w:pPr>
        <w:widowControl/>
        <w:spacing w:line="276" w:lineRule="auto"/>
        <w:ind w:left="720"/>
        <w:jc w:val="both"/>
        <w:rPr>
          <w:rFonts w:ascii="Arial" w:hAnsi="Arial" w:cs="Arial"/>
          <w:sz w:val="22"/>
          <w:szCs w:val="22"/>
        </w:rPr>
      </w:pPr>
      <w:r>
        <w:rPr>
          <w:rFonts w:ascii="Arial" w:hAnsi="Arial" w:cs="Arial"/>
          <w:b/>
          <w:sz w:val="22"/>
          <w:szCs w:val="22"/>
        </w:rPr>
        <w:t>Zamawiający</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b/>
          <w:sz w:val="22"/>
          <w:szCs w:val="22"/>
        </w:rPr>
        <w:t>Wykonawca</w:t>
      </w:r>
    </w:p>
    <w:sectPr w:rsidR="00403DE0">
      <w:headerReference w:type="default" r:id="rId7"/>
      <w:footerReference w:type="default" r:id="rId8"/>
      <w:pgSz w:w="11906" w:h="16838"/>
      <w:pgMar w:top="1418" w:right="1418" w:bottom="1418" w:left="1418" w:header="709" w:footer="794" w:gutter="0"/>
      <w:pgNumType w:start="1"/>
      <w:cols w:space="708"/>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9781F" w14:textId="77777777" w:rsidR="002132EA" w:rsidRDefault="00BC7BDA">
      <w:r>
        <w:separator/>
      </w:r>
    </w:p>
  </w:endnote>
  <w:endnote w:type="continuationSeparator" w:id="0">
    <w:p w14:paraId="798CFD4F" w14:textId="77777777" w:rsidR="002132EA" w:rsidRDefault="00BC7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98F5D" w14:textId="77777777" w:rsidR="00403DE0" w:rsidRDefault="00BC7BDA">
    <w:pPr>
      <w:pStyle w:val="Stopka"/>
      <w:ind w:right="360"/>
      <w:rPr>
        <w:rFonts w:ascii="Arial" w:hAnsi="Arial"/>
        <w:lang w:val="en-US"/>
      </w:rPr>
    </w:pPr>
    <w:r>
      <w:rPr>
        <w:rFonts w:ascii="Arial" w:hAnsi="Arial"/>
        <w:lang w:val="en-US"/>
      </w:rPr>
      <w:t xml:space="preserve"> </w:t>
    </w:r>
    <w:r>
      <w:rPr>
        <w:rFonts w:ascii="Arial" w:hAnsi="Arial"/>
        <w:lang w:val="en-US"/>
      </w:rPr>
      <w:tab/>
    </w:r>
    <w:r>
      <w:rPr>
        <w:rFonts w:ascii="Arial" w:hAnsi="Arial"/>
        <w:lang w:val="en-US"/>
      </w:rPr>
      <w:tab/>
    </w:r>
    <w:r>
      <w:rPr>
        <w:noProof/>
      </w:rPr>
      <mc:AlternateContent>
        <mc:Choice Requires="wps">
          <w:drawing>
            <wp:anchor distT="0" distB="0" distL="0" distR="0" simplePos="0" relativeHeight="11" behindDoc="0" locked="0" layoutInCell="1" allowOverlap="1" wp14:anchorId="51FE4EB0" wp14:editId="241D946D">
              <wp:simplePos x="0" y="0"/>
              <wp:positionH relativeFrom="margin">
                <wp:align>right</wp:align>
              </wp:positionH>
              <wp:positionV relativeFrom="paragraph">
                <wp:posOffset>635</wp:posOffset>
              </wp:positionV>
              <wp:extent cx="141605" cy="146050"/>
              <wp:effectExtent l="0" t="0" r="0" b="0"/>
              <wp:wrapSquare wrapText="largest"/>
              <wp:docPr id="1" name="Ramka1"/>
              <wp:cNvGraphicFramePr/>
              <a:graphic xmlns:a="http://schemas.openxmlformats.org/drawingml/2006/main">
                <a:graphicData uri="http://schemas.microsoft.com/office/word/2010/wordprocessingShape">
                  <wps:wsp>
                    <wps:cNvSpPr txBox="1"/>
                    <wps:spPr>
                      <a:xfrm>
                        <a:off x="0" y="0"/>
                        <a:ext cx="141605" cy="146050"/>
                      </a:xfrm>
                      <a:prstGeom prst="rect">
                        <a:avLst/>
                      </a:prstGeom>
                      <a:solidFill>
                        <a:srgbClr val="FFFFFF">
                          <a:alpha val="0"/>
                        </a:srgbClr>
                      </a:solidFill>
                    </wps:spPr>
                    <wps:txbx>
                      <w:txbxContent>
                        <w:p w14:paraId="1DD3CEF3" w14:textId="77777777" w:rsidR="00403DE0" w:rsidRDefault="00BC7BDA">
                          <w:pPr>
                            <w:pStyle w:val="Stopka"/>
                            <w:rPr>
                              <w:rFonts w:ascii="Arial" w:hAnsi="Arial"/>
                            </w:rPr>
                          </w:pPr>
                          <w:r>
                            <w:rPr>
                              <w:rStyle w:val="Numerstrony"/>
                              <w:rFonts w:ascii="Arial" w:hAnsi="Arial"/>
                            </w:rPr>
                            <w:fldChar w:fldCharType="begin"/>
                          </w:r>
                          <w:r>
                            <w:rPr>
                              <w:rStyle w:val="Numerstrony"/>
                              <w:rFonts w:ascii="Arial" w:hAnsi="Arial"/>
                            </w:rPr>
                            <w:instrText>PAGE</w:instrText>
                          </w:r>
                          <w:r>
                            <w:rPr>
                              <w:rStyle w:val="Numerstrony"/>
                              <w:rFonts w:ascii="Arial" w:hAnsi="Arial"/>
                            </w:rPr>
                            <w:fldChar w:fldCharType="separate"/>
                          </w:r>
                          <w:r>
                            <w:rPr>
                              <w:rStyle w:val="Numerstrony"/>
                              <w:rFonts w:ascii="Arial" w:hAnsi="Arial"/>
                            </w:rPr>
                            <w:t>10</w:t>
                          </w:r>
                          <w:r>
                            <w:rPr>
                              <w:rStyle w:val="Numerstrony"/>
                              <w:rFonts w:ascii="Arial" w:hAnsi="Arial"/>
                            </w:rPr>
                            <w:fldChar w:fldCharType="end"/>
                          </w:r>
                        </w:p>
                      </w:txbxContent>
                    </wps:txbx>
                    <wps:bodyPr lIns="0" tIns="0" rIns="0" bIns="0" anchor="t">
                      <a:spAutoFit/>
                    </wps:bodyPr>
                  </wps:wsp>
                </a:graphicData>
              </a:graphic>
            </wp:anchor>
          </w:drawing>
        </mc:Choice>
        <mc:Fallback>
          <w:pict>
            <v:rect fillcolor="#FFFFFF" style="position:absolute;rotation:0;width:11.15pt;height:11.5pt;mso-wrap-distance-left:0pt;mso-wrap-distance-right:0pt;mso-wrap-distance-top:0pt;mso-wrap-distance-bottom:0pt;margin-top:0.05pt;mso-position-vertical-relative:text;margin-left:442.35pt;mso-position-horizontal:right;mso-position-horizontal-relative:margin">
              <v:fill opacity="0f"/>
              <v:textbox inset="0in,0in,0in,0in">
                <w:txbxContent>
                  <w:p>
                    <w:pPr>
                      <w:pStyle w:val="Stopka"/>
                      <w:pBdr/>
                      <w:rPr>
                        <w:rFonts w:ascii="Arial" w:hAnsi="Arial"/>
                      </w:rPr>
                    </w:pPr>
                    <w:r>
                      <w:rPr>
                        <w:rStyle w:val="Pagenumber"/>
                        <w:rFonts w:ascii="Arial" w:hAnsi="Arial"/>
                      </w:rPr>
                      <w:fldChar w:fldCharType="begin"/>
                    </w:r>
                    <w:r>
                      <w:rPr>
                        <w:rStyle w:val="Pagenumber"/>
                        <w:rFonts w:ascii="Arial" w:hAnsi="Arial"/>
                      </w:rPr>
                      <w:instrText> PAGE </w:instrText>
                    </w:r>
                    <w:r>
                      <w:rPr>
                        <w:rStyle w:val="Pagenumber"/>
                        <w:rFonts w:ascii="Arial" w:hAnsi="Arial"/>
                      </w:rPr>
                      <w:fldChar w:fldCharType="separate"/>
                    </w:r>
                    <w:r>
                      <w:rPr>
                        <w:rStyle w:val="Pagenumber"/>
                        <w:rFonts w:ascii="Arial" w:hAnsi="Arial"/>
                      </w:rPr>
                      <w:t>10</w:t>
                    </w:r>
                    <w:r>
                      <w:rPr>
                        <w:rStyle w:val="Pagenumber"/>
                        <w:rFonts w:ascii="Arial" w:hAnsi="Arial"/>
                      </w:rPr>
                      <w:fldChar w:fldCharType="end"/>
                    </w:r>
                  </w:p>
                </w:txbxContent>
              </v:textbox>
              <w10:wrap type="square" side="largest"/>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0A28B" w14:textId="77777777" w:rsidR="002132EA" w:rsidRDefault="00BC7BDA">
      <w:r>
        <w:separator/>
      </w:r>
    </w:p>
  </w:footnote>
  <w:footnote w:type="continuationSeparator" w:id="0">
    <w:p w14:paraId="42AB5B1B" w14:textId="77777777" w:rsidR="002132EA" w:rsidRDefault="00BC7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B208E" w14:textId="625F8010" w:rsidR="001C07B7" w:rsidRPr="001C07B7" w:rsidRDefault="001C07B7">
    <w:pPr>
      <w:pStyle w:val="Nagwek"/>
      <w:jc w:val="right"/>
      <w:rPr>
        <w:rFonts w:ascii="Arial" w:hAnsi="Arial" w:cs="Arial"/>
        <w:b/>
        <w:bCs/>
        <w:sz w:val="22"/>
        <w:szCs w:val="22"/>
        <w:lang w:val="pl-PL"/>
      </w:rPr>
    </w:pPr>
    <w:r w:rsidRPr="001C07B7">
      <w:rPr>
        <w:rFonts w:ascii="Arial" w:hAnsi="Arial" w:cs="Arial"/>
        <w:b/>
        <w:bCs/>
        <w:sz w:val="22"/>
        <w:szCs w:val="22"/>
        <w:lang w:val="pl-PL"/>
      </w:rPr>
      <w:t>Załącznik nr 9B do SIWZ</w:t>
    </w:r>
  </w:p>
  <w:p w14:paraId="6BB15B75" w14:textId="0CB30031" w:rsidR="00403DE0" w:rsidRDefault="00BC7BDA">
    <w:pPr>
      <w:pStyle w:val="Nagwek"/>
      <w:jc w:val="right"/>
      <w:rPr>
        <w:rFonts w:ascii="Arial" w:hAnsi="Arial" w:cs="Arial"/>
        <w:sz w:val="20"/>
        <w:lang w:val="pl-PL"/>
      </w:rPr>
    </w:pPr>
    <w:r>
      <w:rPr>
        <w:rFonts w:ascii="Arial" w:hAnsi="Arial" w:cs="Arial"/>
        <w:sz w:val="20"/>
        <w:lang w:val="pl-PL"/>
      </w:rPr>
      <w:t>WZÓR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F62BA"/>
    <w:multiLevelType w:val="multilevel"/>
    <w:tmpl w:val="AD2634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6E4A38"/>
    <w:multiLevelType w:val="multilevel"/>
    <w:tmpl w:val="36D6316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1CDB32C7"/>
    <w:multiLevelType w:val="multilevel"/>
    <w:tmpl w:val="79926AE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5A151B2"/>
    <w:multiLevelType w:val="multilevel"/>
    <w:tmpl w:val="D55498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D6778C4"/>
    <w:multiLevelType w:val="multilevel"/>
    <w:tmpl w:val="85FA4466"/>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EBE7318"/>
    <w:multiLevelType w:val="multilevel"/>
    <w:tmpl w:val="4ECECEE2"/>
    <w:lvl w:ilvl="0">
      <w:start w:val="1"/>
      <w:numFmt w:val="decimal"/>
      <w:lvlText w:val="%1)"/>
      <w:lvlJc w:val="left"/>
      <w:pPr>
        <w:ind w:left="785" w:hanging="360"/>
      </w:pPr>
    </w:lvl>
    <w:lvl w:ilvl="1">
      <w:start w:val="1"/>
      <w:numFmt w:val="lowerLetter"/>
      <w:lvlText w:val="%2)"/>
      <w:lvlJc w:val="left"/>
      <w:pPr>
        <w:ind w:left="1353" w:hanging="360"/>
      </w:pPr>
      <w:rPr>
        <w:rFonts w:eastAsia="Times New Roman" w:cs="Arial"/>
      </w:r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6" w15:restartNumberingAfterBreak="0">
    <w:nsid w:val="341842C1"/>
    <w:multiLevelType w:val="multilevel"/>
    <w:tmpl w:val="47A290EE"/>
    <w:lvl w:ilvl="0">
      <w:start w:val="1"/>
      <w:numFmt w:val="decimal"/>
      <w:lvlText w:val="%1."/>
      <w:lvlJc w:val="left"/>
      <w:pPr>
        <w:ind w:left="78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3B2BF1"/>
    <w:multiLevelType w:val="multilevel"/>
    <w:tmpl w:val="F4D2C6D8"/>
    <w:lvl w:ilvl="0">
      <w:start w:val="1"/>
      <w:numFmt w:val="decimal"/>
      <w:lvlText w:val="%1)"/>
      <w:lvlJc w:val="left"/>
      <w:pPr>
        <w:ind w:left="720" w:hanging="360"/>
      </w:pPr>
      <w:rPr>
        <w:rFonts w:eastAsia="Calibri"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A16B7E"/>
    <w:multiLevelType w:val="multilevel"/>
    <w:tmpl w:val="0E28530C"/>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 w15:restartNumberingAfterBreak="0">
    <w:nsid w:val="403D1D9F"/>
    <w:multiLevelType w:val="multilevel"/>
    <w:tmpl w:val="48E2877C"/>
    <w:lvl w:ilvl="0">
      <w:start w:val="1"/>
      <w:numFmt w:val="decimal"/>
      <w:lvlText w:val="%1."/>
      <w:lvlJc w:val="left"/>
      <w:pPr>
        <w:ind w:left="786" w:hanging="360"/>
      </w:pPr>
      <w:rPr>
        <w:i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 w15:restartNumberingAfterBreak="0">
    <w:nsid w:val="49E943A3"/>
    <w:multiLevelType w:val="multilevel"/>
    <w:tmpl w:val="1982FE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4E76770"/>
    <w:multiLevelType w:val="multilevel"/>
    <w:tmpl w:val="2092D544"/>
    <w:lvl w:ilvl="0">
      <w:start w:val="1"/>
      <w:numFmt w:val="decimal"/>
      <w:lvlText w:val="%1)"/>
      <w:lvlJc w:val="left"/>
      <w:pPr>
        <w:ind w:left="720" w:hanging="360"/>
      </w:pPr>
      <w:rPr>
        <w:rFonts w:eastAsia="Calibri"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90F57E0"/>
    <w:multiLevelType w:val="multilevel"/>
    <w:tmpl w:val="D2720EB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 w15:restartNumberingAfterBreak="0">
    <w:nsid w:val="5EF073FA"/>
    <w:multiLevelType w:val="multilevel"/>
    <w:tmpl w:val="2DC8A872"/>
    <w:lvl w:ilvl="0">
      <w:start w:val="1"/>
      <w:numFmt w:val="decimal"/>
      <w:lvlText w:val="%1."/>
      <w:lvlJc w:val="left"/>
      <w:pPr>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eastAsia="Times New Roman"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65791338"/>
    <w:multiLevelType w:val="multilevel"/>
    <w:tmpl w:val="E2268C1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 w15:restartNumberingAfterBreak="0">
    <w:nsid w:val="688E6A50"/>
    <w:multiLevelType w:val="multilevel"/>
    <w:tmpl w:val="994223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EED412B"/>
    <w:multiLevelType w:val="multilevel"/>
    <w:tmpl w:val="97588B4A"/>
    <w:lvl w:ilvl="0">
      <w:start w:val="1"/>
      <w:numFmt w:val="decimal"/>
      <w:lvlText w:val="%1."/>
      <w:lvlJc w:val="left"/>
      <w:pPr>
        <w:tabs>
          <w:tab w:val="num" w:pos="360"/>
        </w:tabs>
        <w:ind w:left="360" w:hanging="360"/>
      </w:pPr>
      <w:rPr>
        <w:rFonts w:cs="Arial"/>
        <w:b w:val="0"/>
        <w:sz w:val="21"/>
        <w:szCs w:val="21"/>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6200659"/>
    <w:multiLevelType w:val="multilevel"/>
    <w:tmpl w:val="7108BC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0"/>
  </w:num>
  <w:num w:numId="3">
    <w:abstractNumId w:val="14"/>
  </w:num>
  <w:num w:numId="4">
    <w:abstractNumId w:val="12"/>
  </w:num>
  <w:num w:numId="5">
    <w:abstractNumId w:val="3"/>
  </w:num>
  <w:num w:numId="6">
    <w:abstractNumId w:val="8"/>
  </w:num>
  <w:num w:numId="7">
    <w:abstractNumId w:val="7"/>
  </w:num>
  <w:num w:numId="8">
    <w:abstractNumId w:val="15"/>
  </w:num>
  <w:num w:numId="9">
    <w:abstractNumId w:val="16"/>
  </w:num>
  <w:num w:numId="10">
    <w:abstractNumId w:val="0"/>
  </w:num>
  <w:num w:numId="11">
    <w:abstractNumId w:val="17"/>
  </w:num>
  <w:num w:numId="12">
    <w:abstractNumId w:val="5"/>
  </w:num>
  <w:num w:numId="13">
    <w:abstractNumId w:val="6"/>
  </w:num>
  <w:num w:numId="14">
    <w:abstractNumId w:val="9"/>
  </w:num>
  <w:num w:numId="15">
    <w:abstractNumId w:val="2"/>
  </w:num>
  <w:num w:numId="16">
    <w:abstractNumId w:val="13"/>
  </w:num>
  <w:num w:numId="17">
    <w:abstractNumId w:val="11"/>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DE0"/>
    <w:rsid w:val="001A1025"/>
    <w:rsid w:val="001C07B7"/>
    <w:rsid w:val="002132EA"/>
    <w:rsid w:val="002215F1"/>
    <w:rsid w:val="003708E3"/>
    <w:rsid w:val="00403DE0"/>
    <w:rsid w:val="006C356F"/>
    <w:rsid w:val="00BC7BDA"/>
    <w:rsid w:val="00DC3C8A"/>
    <w:rsid w:val="00EB4D1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6686F"/>
  <w15:docId w15:val="{29D16F04-9152-4EF4-8679-0EC5C9B52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pPr>
  </w:style>
  <w:style w:type="paragraph" w:styleId="Nagwek1">
    <w:name w:val="heading 1"/>
    <w:basedOn w:val="Normalny"/>
    <w:next w:val="Normalny"/>
    <w:qFormat/>
    <w:pPr>
      <w:keepNext/>
      <w:widowControl/>
      <w:spacing w:line="321" w:lineRule="exact"/>
      <w:outlineLvl w:val="0"/>
    </w:pPr>
    <w:rPr>
      <w:b/>
      <w:sz w:val="24"/>
    </w:rPr>
  </w:style>
  <w:style w:type="paragraph" w:styleId="Nagwek2">
    <w:name w:val="heading 2"/>
    <w:basedOn w:val="Normalny"/>
    <w:next w:val="Normalny"/>
    <w:qFormat/>
    <w:pPr>
      <w:keepNext/>
      <w:widowControl/>
      <w:spacing w:before="60" w:after="120"/>
      <w:outlineLvl w:val="1"/>
    </w:pPr>
    <w:rPr>
      <w:rFonts w:ascii="Arial" w:hAnsi="Arial"/>
      <w:sz w:val="24"/>
    </w:rPr>
  </w:style>
  <w:style w:type="paragraph" w:styleId="Nagwek3">
    <w:name w:val="heading 3"/>
    <w:basedOn w:val="Normalny"/>
    <w:next w:val="Normalny"/>
    <w:qFormat/>
    <w:pPr>
      <w:keepNext/>
      <w:widowControl/>
      <w:jc w:val="right"/>
      <w:outlineLvl w:val="2"/>
    </w:pPr>
    <w:rPr>
      <w:rFonts w:ascii="Arial" w:hAnsi="Arial"/>
      <w:sz w:val="24"/>
    </w:rPr>
  </w:style>
  <w:style w:type="paragraph" w:styleId="Nagwek4">
    <w:name w:val="heading 4"/>
    <w:basedOn w:val="Normalny"/>
    <w:next w:val="Normalny"/>
    <w:qFormat/>
    <w:pPr>
      <w:keepNext/>
      <w:jc w:val="both"/>
      <w:outlineLvl w:val="3"/>
    </w:pPr>
  </w:style>
  <w:style w:type="paragraph" w:styleId="Nagwek5">
    <w:name w:val="heading 5"/>
    <w:basedOn w:val="Normalny"/>
    <w:next w:val="Normalny"/>
    <w:qFormat/>
    <w:pPr>
      <w:keepNext/>
      <w:widowControl/>
      <w:jc w:val="center"/>
      <w:outlineLvl w:val="4"/>
    </w:pPr>
    <w:rPr>
      <w:rFonts w:ascii="Arial" w:hAnsi="Arial"/>
      <w:sz w:val="24"/>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semiHidden/>
    <w:qFormat/>
  </w:style>
  <w:style w:type="character" w:styleId="Odwoaniedokomentarza">
    <w:name w:val="annotation reference"/>
    <w:semiHidden/>
    <w:qFormat/>
    <w:rPr>
      <w:sz w:val="16"/>
    </w:rPr>
  </w:style>
  <w:style w:type="character" w:customStyle="1" w:styleId="czeinternetowe">
    <w:name w:val="Łącze internetowe"/>
    <w:semiHidden/>
    <w:rPr>
      <w:color w:val="0000FF"/>
      <w:u w:val="single"/>
    </w:rPr>
  </w:style>
  <w:style w:type="character" w:customStyle="1" w:styleId="TekstpodstawowyZnak">
    <w:name w:val="Tekst podstawowy Znak"/>
    <w:link w:val="Tekstpodstawowy"/>
    <w:semiHidden/>
    <w:qFormat/>
    <w:rsid w:val="00B5290C"/>
    <w:rPr>
      <w:sz w:val="24"/>
    </w:rPr>
  </w:style>
  <w:style w:type="character" w:customStyle="1" w:styleId="Tekstpodstawowy3Znak">
    <w:name w:val="Tekst podstawowy 3 Znak"/>
    <w:link w:val="Tekstpodstawowy3"/>
    <w:qFormat/>
    <w:rsid w:val="002130AD"/>
    <w:rPr>
      <w:sz w:val="24"/>
    </w:rPr>
  </w:style>
  <w:style w:type="character" w:customStyle="1" w:styleId="hps">
    <w:name w:val="hps"/>
    <w:qFormat/>
    <w:rsid w:val="00184EC1"/>
  </w:style>
  <w:style w:type="character" w:customStyle="1" w:styleId="NagwekZnak">
    <w:name w:val="Nagłówek Znak"/>
    <w:link w:val="Nagwek"/>
    <w:uiPriority w:val="99"/>
    <w:qFormat/>
    <w:rsid w:val="00D330AC"/>
    <w:rPr>
      <w:sz w:val="26"/>
    </w:rPr>
  </w:style>
  <w:style w:type="character" w:customStyle="1" w:styleId="AkapitzlistZnak">
    <w:name w:val="Akapit z listą Znak"/>
    <w:link w:val="Akapitzlist"/>
    <w:uiPriority w:val="34"/>
    <w:qFormat/>
    <w:locked/>
    <w:rsid w:val="004569C6"/>
    <w:rPr>
      <w:rFonts w:ascii="Calibri" w:eastAsia="Calibri" w:hAnsi="Calibri"/>
      <w:sz w:val="22"/>
      <w:szCs w:val="22"/>
      <w:lang w:eastAsia="en-US"/>
    </w:rPr>
  </w:style>
  <w:style w:type="character" w:customStyle="1" w:styleId="Znakiprzypiswdolnych">
    <w:name w:val="Znaki przypisów dolnych"/>
    <w:qFormat/>
  </w:style>
  <w:style w:type="paragraph" w:styleId="Nagwek">
    <w:name w:val="header"/>
    <w:basedOn w:val="Normalny"/>
    <w:next w:val="Tekstpodstawowy"/>
    <w:link w:val="NagwekZnak"/>
    <w:uiPriority w:val="99"/>
    <w:pPr>
      <w:widowControl/>
      <w:tabs>
        <w:tab w:val="center" w:pos="4536"/>
        <w:tab w:val="right" w:pos="9072"/>
      </w:tabs>
    </w:pPr>
    <w:rPr>
      <w:sz w:val="26"/>
      <w:lang w:val="x-none" w:eastAsia="x-none"/>
    </w:rPr>
  </w:style>
  <w:style w:type="paragraph" w:styleId="Tekstpodstawowy">
    <w:name w:val="Body Text"/>
    <w:basedOn w:val="Normalny"/>
    <w:link w:val="TekstpodstawowyZnak"/>
    <w:semiHidden/>
    <w:pPr>
      <w:widowControl/>
    </w:pPr>
    <w:rPr>
      <w:sz w:val="24"/>
      <w:lang w:val="x-none" w:eastAsia="x-none"/>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Tytu">
    <w:name w:val="Title"/>
    <w:basedOn w:val="Normalny"/>
    <w:qFormat/>
    <w:pPr>
      <w:widowControl/>
      <w:spacing w:line="321" w:lineRule="exact"/>
      <w:jc w:val="center"/>
    </w:pPr>
    <w:rPr>
      <w:b/>
      <w:i/>
      <w:sz w:val="24"/>
    </w:rPr>
  </w:style>
  <w:style w:type="paragraph" w:customStyle="1" w:styleId="Gwkaistopka">
    <w:name w:val="Główka i stopka"/>
    <w:basedOn w:val="Normalny"/>
    <w:qFormat/>
  </w:style>
  <w:style w:type="paragraph" w:styleId="Stopka">
    <w:name w:val="footer"/>
    <w:basedOn w:val="Normalny"/>
    <w:semiHidden/>
    <w:pPr>
      <w:tabs>
        <w:tab w:val="center" w:pos="4536"/>
        <w:tab w:val="right" w:pos="9072"/>
      </w:tabs>
    </w:pPr>
  </w:style>
  <w:style w:type="paragraph" w:styleId="Tekstpodstawowy2">
    <w:name w:val="Body Text 2"/>
    <w:basedOn w:val="Normalny"/>
    <w:semiHidden/>
    <w:qFormat/>
    <w:pPr>
      <w:widowControl/>
      <w:spacing w:before="120"/>
      <w:jc w:val="both"/>
    </w:pPr>
    <w:rPr>
      <w:b/>
      <w:sz w:val="24"/>
    </w:rPr>
  </w:style>
  <w:style w:type="paragraph" w:styleId="Tekstpodstawowy3">
    <w:name w:val="Body Text 3"/>
    <w:basedOn w:val="Normalny"/>
    <w:link w:val="Tekstpodstawowy3Znak"/>
    <w:qFormat/>
    <w:pPr>
      <w:widowControl/>
      <w:jc w:val="both"/>
    </w:pPr>
    <w:rPr>
      <w:sz w:val="24"/>
      <w:lang w:val="x-none" w:eastAsia="x-none"/>
    </w:rPr>
  </w:style>
  <w:style w:type="paragraph" w:styleId="Tekstdymka">
    <w:name w:val="Balloon Text"/>
    <w:basedOn w:val="Normalny"/>
    <w:semiHidden/>
    <w:qFormat/>
    <w:pPr>
      <w:widowControl/>
    </w:pPr>
    <w:rPr>
      <w:rFonts w:ascii="Tahoma" w:hAnsi="Tahoma"/>
      <w:sz w:val="16"/>
    </w:rPr>
  </w:style>
  <w:style w:type="paragraph" w:styleId="Data">
    <w:name w:val="Date"/>
    <w:basedOn w:val="Normalny"/>
    <w:next w:val="Normalny"/>
    <w:semiHidden/>
    <w:qFormat/>
  </w:style>
  <w:style w:type="paragraph" w:styleId="Tekstpodstawowywcity">
    <w:name w:val="Body Text Indent"/>
    <w:basedOn w:val="Normalny"/>
    <w:semiHidden/>
    <w:pPr>
      <w:widowControl/>
      <w:spacing w:after="120"/>
      <w:ind w:left="567"/>
      <w:jc w:val="both"/>
    </w:pPr>
    <w:rPr>
      <w:rFonts w:ascii="Arial" w:hAnsi="Arial"/>
      <w:b/>
      <w:sz w:val="24"/>
    </w:rPr>
  </w:style>
  <w:style w:type="paragraph" w:styleId="Tekstpodstawowywcity2">
    <w:name w:val="Body Text Indent 2"/>
    <w:basedOn w:val="Normalny"/>
    <w:semiHidden/>
    <w:qFormat/>
    <w:pPr>
      <w:tabs>
        <w:tab w:val="left" w:pos="851"/>
      </w:tabs>
      <w:ind w:left="851" w:hanging="284"/>
      <w:jc w:val="both"/>
    </w:pPr>
    <w:rPr>
      <w:rFonts w:ascii="Arial" w:hAnsi="Arial"/>
      <w:sz w:val="24"/>
    </w:rPr>
  </w:style>
  <w:style w:type="paragraph" w:styleId="Tekstpodstawowywcity3">
    <w:name w:val="Body Text Indent 3"/>
    <w:basedOn w:val="Normalny"/>
    <w:semiHidden/>
    <w:qFormat/>
    <w:pPr>
      <w:tabs>
        <w:tab w:val="left" w:pos="851"/>
      </w:tabs>
      <w:ind w:left="567"/>
      <w:jc w:val="both"/>
    </w:pPr>
    <w:rPr>
      <w:rFonts w:ascii="Arial" w:hAnsi="Arial"/>
      <w:sz w:val="24"/>
    </w:rPr>
  </w:style>
  <w:style w:type="paragraph" w:styleId="Mapadokumentu">
    <w:name w:val="Document Map"/>
    <w:basedOn w:val="Normalny"/>
    <w:semiHidden/>
    <w:qFormat/>
    <w:pPr>
      <w:shd w:val="clear" w:color="auto" w:fill="000080"/>
    </w:pPr>
    <w:rPr>
      <w:rFonts w:ascii="Tahoma" w:hAnsi="Tahoma"/>
    </w:rPr>
  </w:style>
  <w:style w:type="paragraph" w:styleId="Tekstblokowy">
    <w:name w:val="Block Text"/>
    <w:basedOn w:val="Normalny"/>
    <w:semiHidden/>
    <w:qFormat/>
    <w:pPr>
      <w:widowControl/>
      <w:tabs>
        <w:tab w:val="left" w:pos="540"/>
      </w:tabs>
      <w:spacing w:after="360"/>
      <w:ind w:left="547" w:right="-72" w:hanging="547"/>
      <w:jc w:val="both"/>
    </w:pPr>
    <w:rPr>
      <w:sz w:val="24"/>
      <w:lang w:val="en-US"/>
    </w:rPr>
  </w:style>
  <w:style w:type="paragraph" w:styleId="Tekstkomentarza">
    <w:name w:val="annotation text"/>
    <w:basedOn w:val="Normalny"/>
    <w:semiHidden/>
    <w:qFormat/>
  </w:style>
  <w:style w:type="paragraph" w:styleId="Tematkomentarza">
    <w:name w:val="annotation subject"/>
    <w:basedOn w:val="Tekstkomentarza"/>
    <w:next w:val="Tekstkomentarza"/>
    <w:semiHidden/>
    <w:qFormat/>
    <w:rPr>
      <w:b/>
    </w:rPr>
  </w:style>
  <w:style w:type="paragraph" w:styleId="Akapitzlist">
    <w:name w:val="List Paragraph"/>
    <w:basedOn w:val="Normalny"/>
    <w:link w:val="AkapitzlistZnak"/>
    <w:qFormat/>
    <w:pPr>
      <w:widowControl/>
      <w:spacing w:after="200" w:line="276" w:lineRule="auto"/>
      <w:ind w:left="720"/>
    </w:pPr>
    <w:rPr>
      <w:rFonts w:ascii="Calibri" w:eastAsia="Calibri" w:hAnsi="Calibri"/>
      <w:sz w:val="22"/>
      <w:szCs w:val="22"/>
      <w:lang w:eastAsia="en-US"/>
    </w:rPr>
  </w:style>
  <w:style w:type="paragraph" w:customStyle="1" w:styleId="ListParagraph1">
    <w:name w:val="List Paragraph1"/>
    <w:basedOn w:val="Normalny"/>
    <w:qFormat/>
    <w:rsid w:val="00184EC1"/>
    <w:pPr>
      <w:widowControl/>
      <w:ind w:left="720"/>
      <w:contextualSpacing/>
    </w:pPr>
    <w:rPr>
      <w:rFonts w:eastAsia="Calibri"/>
      <w:sz w:val="22"/>
      <w:szCs w:val="22"/>
      <w:lang w:eastAsia="en-US"/>
    </w:rPr>
  </w:style>
  <w:style w:type="paragraph" w:customStyle="1" w:styleId="Tekstpodstawowywcity22">
    <w:name w:val="Tekst podstawowy wcięty 22"/>
    <w:basedOn w:val="Normalny"/>
    <w:qFormat/>
    <w:rsid w:val="00A41CBC"/>
    <w:pPr>
      <w:widowControl/>
      <w:ind w:left="1134" w:hanging="708"/>
      <w:jc w:val="both"/>
    </w:pPr>
    <w:rPr>
      <w:sz w:val="24"/>
      <w:lang w:eastAsia="ar-SA"/>
    </w:rPr>
  </w:style>
  <w:style w:type="paragraph" w:customStyle="1" w:styleId="Zawartoramki">
    <w:name w:val="Zawartość ramki"/>
    <w:basedOn w:val="Normalny"/>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3469</Words>
  <Characters>20814</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Umowa na dostawe</vt:lpstr>
    </vt:vector>
  </TitlesOfParts>
  <Company>Kancelaria Radcy Prawnego Centrum Prawa Konkurencji</Company>
  <LinksUpToDate>false</LinksUpToDate>
  <CharactersWithSpaces>24235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na dostawe</dc:title>
  <dc:subject/>
  <dc:creator>dagmara.blonska@imgw.pl</dc:creator>
  <dc:description/>
  <cp:lastModifiedBy>Magdalena Sypytkowska</cp:lastModifiedBy>
  <cp:revision>4</cp:revision>
  <cp:lastPrinted>2020-06-01T21:59:00Z</cp:lastPrinted>
  <dcterms:created xsi:type="dcterms:W3CDTF">2020-06-22T15:02:00Z</dcterms:created>
  <dcterms:modified xsi:type="dcterms:W3CDTF">2020-06-22T15:15:00Z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Kancelaria Radcy Prawnego Centrum Prawa Konkurencji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